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F6" w:rsidRDefault="004769F6" w:rsidP="004769F6">
      <w:pPr>
        <w:pStyle w:val="g123"/>
        <w:numPr>
          <w:ilvl w:val="0"/>
          <w:numId w:val="0"/>
        </w:numPr>
        <w:tabs>
          <w:tab w:val="clear" w:pos="788"/>
          <w:tab w:val="clear" w:pos="1080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право</w:t>
      </w:r>
    </w:p>
    <w:p w:rsidR="004769F6" w:rsidRPr="001D611E" w:rsidRDefault="004769F6" w:rsidP="004769F6">
      <w:pPr>
        <w:pStyle w:val="g123"/>
        <w:numPr>
          <w:ilvl w:val="0"/>
          <w:numId w:val="0"/>
        </w:numPr>
        <w:tabs>
          <w:tab w:val="clear" w:pos="788"/>
          <w:tab w:val="clear" w:pos="1080"/>
        </w:tabs>
        <w:spacing w:line="240" w:lineRule="auto"/>
        <w:rPr>
          <w:b/>
          <w:sz w:val="16"/>
          <w:szCs w:val="16"/>
        </w:rPr>
      </w:pPr>
    </w:p>
    <w:p w:rsidR="004769F6" w:rsidRPr="00A01B30" w:rsidRDefault="004769F6" w:rsidP="004769F6">
      <w:pPr>
        <w:tabs>
          <w:tab w:val="left" w:pos="567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01B30">
        <w:rPr>
          <w:rFonts w:ascii="Times New Roman" w:hAnsi="Times New Roman" w:cs="Times New Roman"/>
          <w:b/>
          <w:sz w:val="24"/>
          <w:szCs w:val="24"/>
        </w:rPr>
        <w:t>Вопросы для проведения зачета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Понятие субъекта информационного права.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Виды субъектов информационного права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Виды информации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информации.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Документированная информация.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информационно-правовой нормы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Виды информационно-правовых отношений.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Система и полномочия органов государственной власти, обеспечивающих право доступа к информации.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Система и компетенция органов, обеспечивающих охрану государственной тайны.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Компетенция органов государственной власти по обеспечению правового режима конфиденциальной информации.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конфиденциальной информации.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Режимы защиты информации.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Государственная тайна как предмет, изъятый из гражданского оборота.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Служебная и профессиональная тайна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Коммерческая и банковская тайны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структура персональных данных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информационных технологий.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Административно-правовой порядок создания информационных технологий.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Нарушения порядка применения информационных технологий: информационные войны, несанкционированный мониторинг за активностью потребителя информации.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информационной безопасности.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информационной безопасности личности.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рекламы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Ограничения использования информации о частной жизни.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Гарантии информационных прав граждан. Право на судебную защиту.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СМИ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безопасности в глобальном информационном пространстве.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Административно-правовой статус СМИ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информационной безопасности общества.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Понятие информационной безопасности государства.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Обеспечение защиты информационных ресурсов от несанкционированного доступа.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Обеспечение безопасности информационных и телекоммуникационных систем.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 Общая характеристика и виды ответственности за правонарушения в информационной сфере.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Дисциплинарная ответственность в информационной сфере.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 Административная ответственность в информационной сфере.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Уголовная ответственность в информационной сфере. </w:t>
      </w:r>
    </w:p>
    <w:p w:rsidR="004769F6" w:rsidRPr="001D611E" w:rsidRDefault="004769F6" w:rsidP="004769F6">
      <w:pPr>
        <w:numPr>
          <w:ilvl w:val="0"/>
          <w:numId w:val="4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 Материальная ответственность в информационной сфере.</w:t>
      </w:r>
    </w:p>
    <w:p w:rsidR="004769F6" w:rsidRDefault="004769F6" w:rsidP="00476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69F6" w:rsidRDefault="004769F6" w:rsidP="004769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Примерная т</w:t>
      </w:r>
      <w:r w:rsidRPr="001D611E">
        <w:rPr>
          <w:rFonts w:ascii="Times New Roman" w:hAnsi="Times New Roman" w:cs="Times New Roman"/>
          <w:b/>
          <w:bCs/>
          <w:sz w:val="24"/>
          <w:szCs w:val="24"/>
        </w:rPr>
        <w:t>ематика курсовых работ</w:t>
      </w:r>
    </w:p>
    <w:p w:rsidR="004769F6" w:rsidRPr="001D611E" w:rsidRDefault="004769F6" w:rsidP="004769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11E">
        <w:rPr>
          <w:rFonts w:ascii="Times New Roman" w:hAnsi="Times New Roman" w:cs="Times New Roman"/>
          <w:b/>
          <w:bCs/>
          <w:sz w:val="24"/>
          <w:szCs w:val="24"/>
        </w:rPr>
        <w:t>Тематика курсовых работ (1, 3 курс)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Понятие, свойства и структура информации.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Государственное регулирование информационного рынка в Японии.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Субъекты информационного права.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Основные правовые институты охраны информационных прав и свобод.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Правовые режимы информационных ресурсов.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lastRenderedPageBreak/>
        <w:t>Правовое регулирование применения информационных технологий различными субъектами.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Несанкционированный контроль за активностью потребителя информации.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Защита прав </w:t>
      </w:r>
      <w:proofErr w:type="gramStart"/>
      <w:r w:rsidRPr="001D611E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proofErr w:type="gramEnd"/>
      <w:r w:rsidRPr="001D611E">
        <w:rPr>
          <w:rFonts w:ascii="Times New Roman" w:hAnsi="Times New Roman" w:cs="Times New Roman"/>
          <w:sz w:val="24"/>
          <w:szCs w:val="24"/>
        </w:rPr>
        <w:t xml:space="preserve"> использующих возможности электронной почты.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Проблемы формирования рынка информационных услуг.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Правовое регулирование информационных отношений на предприятиях и в учреждениях.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Внутриорганизационное управление в условиях сетевой работы с корпоративными базами данных.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Электронный документооборот.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Юридическое значение электронной подписи.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информационной безопасности.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государства.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Информационно-правовое обеспечение пользователей информации.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Электронный документооборот в государственном и муниципальном управлении.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Информационная безопасность в сети Интернет.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Доктрина информационной безопасности России.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 Административно-правовое регулирование становления и развития дистанционного образования в России.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Административно-правовые услуги сети «Интернет».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Роль и место сетевых технологий в современной юридической науке.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11E">
        <w:rPr>
          <w:rFonts w:ascii="Times New Roman" w:hAnsi="Times New Roman" w:cs="Times New Roman"/>
          <w:sz w:val="24"/>
          <w:szCs w:val="24"/>
        </w:rPr>
        <w:t>Кибертерроризм</w:t>
      </w:r>
      <w:proofErr w:type="spellEnd"/>
      <w:r w:rsidRPr="001D611E">
        <w:rPr>
          <w:rFonts w:ascii="Times New Roman" w:hAnsi="Times New Roman" w:cs="Times New Roman"/>
          <w:sz w:val="24"/>
          <w:szCs w:val="24"/>
        </w:rPr>
        <w:t xml:space="preserve"> – угроза информационной безопасности.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структура вредной информации.</w:t>
      </w:r>
    </w:p>
    <w:p w:rsidR="004769F6" w:rsidRPr="001D611E" w:rsidRDefault="004769F6" w:rsidP="004769F6">
      <w:pPr>
        <w:numPr>
          <w:ilvl w:val="0"/>
          <w:numId w:val="5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Правовая защита прав на информационные системы.</w:t>
      </w:r>
    </w:p>
    <w:p w:rsidR="004769F6" w:rsidRPr="001D611E" w:rsidRDefault="004769F6" w:rsidP="004769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769F6" w:rsidRPr="001D611E" w:rsidRDefault="004769F6" w:rsidP="004769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11E">
        <w:rPr>
          <w:rFonts w:ascii="Times New Roman" w:hAnsi="Times New Roman" w:cs="Times New Roman"/>
          <w:b/>
          <w:bCs/>
          <w:sz w:val="24"/>
          <w:szCs w:val="24"/>
        </w:rPr>
        <w:t>Тематика курсовых работ (4 курс)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информации.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признаки информационного общества.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Место и роль информационного права в системе Российского права.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Система информационного права как отрасли права и как научной дисциплины.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Особенности информационно-правового регулирования в США.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Источники информационного права и его место в системе российского права.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Информационные права и свободы человека и гражданина и их ограничение.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Международно-правовые и конституционные гарантии реализации права на доступ к информации.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Проблемы перехода конфиденциальной информации из одного режима в другой.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Информационные войны проблемы правового регулирования.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Интернет как информационная система связи.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Проблема множественной юрисдикции субъектов правовых отношений в Интернете.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Государственное регулирование библиотечного и архивного дела.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Понятие и виды документов как элемент информационных правоотношений.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Права граждан в информационной сфере.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Гарантии информационных прав граждан.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общества.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Ответственность за правонарушения в информационной сфере.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Электронный документооборот в транспортных корпорациях.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ЭП и российское экономическое Интернет сообщество.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Перспективы распространения ЭДО и ЭП.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Информационные войны и государственная власть.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Роль и место сетевых технологий в современной юридической науке.</w:t>
      </w:r>
    </w:p>
    <w:p w:rsidR="004769F6" w:rsidRPr="001D611E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D611E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несовершеннолетних.</w:t>
      </w:r>
    </w:p>
    <w:p w:rsidR="004769F6" w:rsidRPr="00450E9C" w:rsidRDefault="004769F6" w:rsidP="004769F6">
      <w:pPr>
        <w:numPr>
          <w:ilvl w:val="0"/>
          <w:numId w:val="6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b/>
          <w:sz w:val="28"/>
          <w:szCs w:val="28"/>
        </w:rPr>
      </w:pPr>
      <w:r w:rsidRPr="001D611E">
        <w:rPr>
          <w:rFonts w:ascii="Times New Roman" w:hAnsi="Times New Roman" w:cs="Times New Roman"/>
          <w:sz w:val="24"/>
          <w:szCs w:val="24"/>
        </w:rPr>
        <w:t>Государственная тайна: административно-правовое регулирование.</w:t>
      </w:r>
    </w:p>
    <w:p w:rsidR="004769F6" w:rsidRPr="00450E9C" w:rsidRDefault="004769F6" w:rsidP="004769F6">
      <w:pPr>
        <w:pStyle w:val="a3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0E9C">
        <w:rPr>
          <w:rFonts w:ascii="Times New Roman" w:hAnsi="Times New Roman" w:cs="Times New Roman"/>
          <w:b/>
          <w:sz w:val="24"/>
          <w:szCs w:val="24"/>
        </w:rPr>
        <w:lastRenderedPageBreak/>
        <w:t>Примерная тематика письменных работ (рефератов)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Административно-правовые режимы информационных ресурсов.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Проблемы перехода конфиденциальной информации из одного режима в другой.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Правовое регулирование применения информационных технологий различными субъектами.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Информационные войны проблемы правового регулирования.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Несанкционированный контроль за активностью потребителя информации.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Интернет как информационная система связи.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 xml:space="preserve">Административно-правовая защита прав </w:t>
      </w:r>
      <w:proofErr w:type="gramStart"/>
      <w:r w:rsidRPr="00450E9C">
        <w:rPr>
          <w:rFonts w:ascii="Times New Roman" w:hAnsi="Times New Roman" w:cs="Times New Roman"/>
          <w:sz w:val="24"/>
          <w:szCs w:val="24"/>
        </w:rPr>
        <w:t>физических и юридических лиц</w:t>
      </w:r>
      <w:proofErr w:type="gramEnd"/>
      <w:r w:rsidRPr="00450E9C">
        <w:rPr>
          <w:rFonts w:ascii="Times New Roman" w:hAnsi="Times New Roman" w:cs="Times New Roman"/>
          <w:sz w:val="24"/>
          <w:szCs w:val="24"/>
        </w:rPr>
        <w:t xml:space="preserve"> использующих возможности электронной почты.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Проблема множественной юрисдикции субъектов правовых отношений в Интернете.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Проблемы формирования рынка информационных услуг.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библиотечного и архивного дела.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Административно-правовое регулирование информационных отношений на предприятиях и в учреждениях.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Внутриорганизационное управление в условиях сетевой работы с корпоративными базами данных.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Электронный документооборот.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Понятие и виды документов как элемент информационных правоотношений.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Юридическое значение электронной подписи.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Права граждан в информационной сфере.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Понятие и виды информационной безопасности.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Гарантии информационных прав граждан: административно-правовой аспект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общества.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государства.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Ответственность за правонарушения в информационной сфере.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Информационно-правовое обеспечение пользователей информации.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Электронный документооборот в транспортных корпорациях.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Электронный документооборот в государственном и муниципальном управлении.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Электронная подпись и российское экономическое Интернет сообщество.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 xml:space="preserve"> Информационная безопасность в сети Интернет.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Информационные войны и государственная власть.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Доктрина информационной безопасности России.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Нормативно правовое регулирование становления и развития дистанционного образования в России.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E9C">
        <w:rPr>
          <w:rFonts w:ascii="Times New Roman" w:hAnsi="Times New Roman" w:cs="Times New Roman"/>
          <w:sz w:val="24"/>
          <w:szCs w:val="24"/>
        </w:rPr>
        <w:t>Кибертерроризм</w:t>
      </w:r>
      <w:proofErr w:type="spellEnd"/>
      <w:r w:rsidRPr="00450E9C">
        <w:rPr>
          <w:rFonts w:ascii="Times New Roman" w:hAnsi="Times New Roman" w:cs="Times New Roman"/>
          <w:sz w:val="24"/>
          <w:szCs w:val="24"/>
        </w:rPr>
        <w:t xml:space="preserve"> – угроза информационной безопасности.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несовершеннолетних.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Понятие и структура вредной информации.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Административно-правовая охрана прав на информационные системы.</w:t>
      </w:r>
    </w:p>
    <w:p w:rsidR="004769F6" w:rsidRPr="00450E9C" w:rsidRDefault="004769F6" w:rsidP="004769F6">
      <w:pPr>
        <w:numPr>
          <w:ilvl w:val="0"/>
          <w:numId w:val="7"/>
        </w:numPr>
        <w:tabs>
          <w:tab w:val="left" w:pos="567"/>
          <w:tab w:val="left" w:pos="993"/>
        </w:tabs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50E9C">
        <w:rPr>
          <w:rFonts w:ascii="Times New Roman" w:hAnsi="Times New Roman" w:cs="Times New Roman"/>
          <w:sz w:val="24"/>
          <w:szCs w:val="24"/>
        </w:rPr>
        <w:t>Административно-правовая защита прав на информационные системы.</w:t>
      </w:r>
    </w:p>
    <w:p w:rsidR="0007503D" w:rsidRDefault="0007503D">
      <w:bookmarkStart w:id="0" w:name="_GoBack"/>
      <w:bookmarkEnd w:id="0"/>
    </w:p>
    <w:sectPr w:rsidR="0007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A39"/>
    <w:multiLevelType w:val="singleLevel"/>
    <w:tmpl w:val="AC360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" w15:restartNumberingAfterBreak="0">
    <w:nsid w:val="105C5240"/>
    <w:multiLevelType w:val="hybridMultilevel"/>
    <w:tmpl w:val="E0EA28B4"/>
    <w:styleLink w:val="1"/>
    <w:lvl w:ilvl="0" w:tplc="FD98578A">
      <w:start w:val="1"/>
      <w:numFmt w:val="decimal"/>
      <w:pStyle w:val="g123"/>
      <w:lvlText w:val="%1."/>
      <w:lvlJc w:val="left"/>
      <w:pPr>
        <w:tabs>
          <w:tab w:val="num" w:pos="900"/>
        </w:tabs>
        <w:ind w:left="0" w:firstLine="540"/>
      </w:pPr>
      <w:rPr>
        <w:rFonts w:hint="default"/>
        <w:lang w:val="ru-RU"/>
      </w:rPr>
    </w:lvl>
    <w:lvl w:ilvl="1" w:tplc="24A2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438"/>
    <w:multiLevelType w:val="hybridMultilevel"/>
    <w:tmpl w:val="5844C096"/>
    <w:lvl w:ilvl="0" w:tplc="C3448FF0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  <w:b w:val="0"/>
        <w:sz w:val="24"/>
        <w:szCs w:val="24"/>
      </w:rPr>
    </w:lvl>
    <w:lvl w:ilvl="1" w:tplc="24A2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C30"/>
    <w:multiLevelType w:val="singleLevel"/>
    <w:tmpl w:val="AC360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4" w15:restartNumberingAfterBreak="0">
    <w:nsid w:val="5D543377"/>
    <w:multiLevelType w:val="hybridMultilevel"/>
    <w:tmpl w:val="5844C096"/>
    <w:lvl w:ilvl="0" w:tplc="C3448FF0">
      <w:start w:val="1"/>
      <w:numFmt w:val="decimal"/>
      <w:lvlText w:val="%1."/>
      <w:lvlJc w:val="left"/>
      <w:pPr>
        <w:tabs>
          <w:tab w:val="num" w:pos="900"/>
        </w:tabs>
        <w:ind w:left="0" w:firstLine="540"/>
      </w:pPr>
      <w:rPr>
        <w:rFonts w:hint="default"/>
        <w:b w:val="0"/>
        <w:sz w:val="24"/>
        <w:szCs w:val="24"/>
      </w:rPr>
    </w:lvl>
    <w:lvl w:ilvl="1" w:tplc="24A2A9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E0A8B"/>
    <w:multiLevelType w:val="singleLevel"/>
    <w:tmpl w:val="AC360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6" w15:restartNumberingAfterBreak="0">
    <w:nsid w:val="6A686755"/>
    <w:multiLevelType w:val="singleLevel"/>
    <w:tmpl w:val="AC360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B4"/>
    <w:rsid w:val="0007503D"/>
    <w:rsid w:val="002512C9"/>
    <w:rsid w:val="004769F6"/>
    <w:rsid w:val="00E6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F04E8-A4B0-4CD6-8D08-786AE635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123">
    <w:name w:val="gСпис123"/>
    <w:basedOn w:val="a"/>
    <w:link w:val="g1230"/>
    <w:qFormat/>
    <w:rsid w:val="002512C9"/>
    <w:pPr>
      <w:numPr>
        <w:numId w:val="1"/>
      </w:numPr>
      <w:tabs>
        <w:tab w:val="left" w:pos="788"/>
        <w:tab w:val="left" w:pos="1080"/>
      </w:tabs>
      <w:spacing w:after="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g1230">
    <w:name w:val="gСпис123 Знак Знак"/>
    <w:link w:val="g123"/>
    <w:rsid w:val="002512C9"/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1">
    <w:name w:val="1"/>
    <w:rsid w:val="002512C9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7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6089</Characters>
  <Application>Microsoft Office Word</Application>
  <DocSecurity>0</DocSecurity>
  <Lines>50</Lines>
  <Paragraphs>14</Paragraphs>
  <ScaleCrop>false</ScaleCrop>
  <Company>ФГБОУ СГЮА</Company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сайта</dc:creator>
  <cp:keywords/>
  <dc:description/>
  <cp:lastModifiedBy>Редактор сайта</cp:lastModifiedBy>
  <cp:revision>3</cp:revision>
  <dcterms:created xsi:type="dcterms:W3CDTF">2020-09-19T12:54:00Z</dcterms:created>
  <dcterms:modified xsi:type="dcterms:W3CDTF">2020-09-19T12:58:00Z</dcterms:modified>
</cp:coreProperties>
</file>