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FA" w:rsidRDefault="000E6BFA" w:rsidP="000E6B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Примерная тематика курсовых работ по дисциплине </w:t>
      </w:r>
      <w:r>
        <w:rPr>
          <w:b/>
          <w:bCs/>
          <w:sz w:val="28"/>
          <w:szCs w:val="28"/>
        </w:rPr>
        <w:br/>
        <w:t>«</w:t>
      </w:r>
      <w:r>
        <w:rPr>
          <w:b/>
          <w:sz w:val="28"/>
          <w:szCs w:val="28"/>
        </w:rPr>
        <w:t>Конституционное право России</w:t>
      </w:r>
      <w:r>
        <w:rPr>
          <w:b/>
          <w:bCs/>
          <w:sz w:val="28"/>
          <w:szCs w:val="28"/>
        </w:rPr>
        <w:t>»</w:t>
      </w:r>
    </w:p>
    <w:p w:rsidR="000E6BFA" w:rsidRDefault="000E6BFA" w:rsidP="000E6BFA">
      <w:pPr>
        <w:jc w:val="center"/>
        <w:rPr>
          <w:sz w:val="28"/>
          <w:szCs w:val="28"/>
        </w:rPr>
      </w:pPr>
    </w:p>
    <w:p w:rsidR="00AF79DA" w:rsidRDefault="00AF79DA" w:rsidP="006326A0">
      <w:pPr>
        <w:rPr>
          <w:sz w:val="28"/>
          <w:szCs w:val="28"/>
        </w:rPr>
      </w:pP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1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Предмет и метод отрасли российского конституционного права.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1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Место и роль отрасли конституционного права в российской правовой системе.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1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Конституционно-правовые нормы и институты.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1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Конституционно-правовые отношения.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1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Субъекты российского конституционного права: понятие и виды.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1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Источники российского конституционного права.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1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Федеральный конституционный закон как источник конституционного права России.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1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Конституционно-правовая ответственность: понятие и виды.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1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Наука российского конституционного права.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1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 xml:space="preserve">Конституционное развитие России. 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1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pacing w:val="6"/>
          <w:sz w:val="28"/>
          <w:szCs w:val="28"/>
        </w:rPr>
      </w:pPr>
      <w:r w:rsidRPr="009D36A9">
        <w:rPr>
          <w:rFonts w:ascii="Times New Roman" w:hAnsi="Times New Roman" w:cs="Times New Roman"/>
          <w:spacing w:val="6"/>
          <w:sz w:val="28"/>
          <w:szCs w:val="28"/>
        </w:rPr>
        <w:t>Конституция Российской Федерации 1993 г.: общая характеристика.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1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pacing w:val="6"/>
          <w:sz w:val="28"/>
          <w:szCs w:val="28"/>
        </w:rPr>
      </w:pPr>
      <w:r w:rsidRPr="009D36A9">
        <w:rPr>
          <w:rFonts w:ascii="Times New Roman" w:hAnsi="Times New Roman" w:cs="Times New Roman"/>
          <w:spacing w:val="6"/>
          <w:sz w:val="28"/>
          <w:szCs w:val="28"/>
        </w:rPr>
        <w:t>Юридические свойства Конституции Российской Федерации.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1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 xml:space="preserve"> Толкование Конституции Российской Федерации: понятие и виды.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1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Правовая охрана Конституции: понятие и формы.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1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Проблемы реализации Конституции Российской Федерации.</w:t>
      </w:r>
    </w:p>
    <w:p w:rsidR="00B253F3" w:rsidRPr="009D36A9" w:rsidRDefault="00B253F3" w:rsidP="00B253F3">
      <w:pPr>
        <w:pStyle w:val="041704300433043E043B043E0432043E043A4"/>
        <w:widowControl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before="0" w:after="0" w:line="25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36A9">
        <w:rPr>
          <w:rFonts w:ascii="Times New Roman" w:hAnsi="Times New Roman" w:cs="Times New Roman"/>
          <w:b w:val="0"/>
          <w:sz w:val="28"/>
          <w:szCs w:val="28"/>
        </w:rPr>
        <w:t>Конституция РФ: проблемы пересмотра и внесения поправок. Конституционная реформа 2020 года.</w:t>
      </w:r>
    </w:p>
    <w:p w:rsidR="00B253F3" w:rsidRPr="009D36A9" w:rsidRDefault="00B253F3" w:rsidP="00B253F3">
      <w:pPr>
        <w:pStyle w:val="041704300433043E043B043E0432043E043A4"/>
        <w:widowControl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before="0" w:after="0" w:line="25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36A9">
        <w:rPr>
          <w:rFonts w:ascii="Times New Roman" w:hAnsi="Times New Roman" w:cs="Times New Roman"/>
          <w:b w:val="0"/>
          <w:sz w:val="28"/>
          <w:szCs w:val="28"/>
        </w:rPr>
        <w:t>Конституционное Собрание: предназначение, дискуссии о природе, составе, организации работы.</w:t>
      </w:r>
    </w:p>
    <w:p w:rsidR="00B253F3" w:rsidRPr="009D36A9" w:rsidRDefault="00B253F3" w:rsidP="00B253F3">
      <w:pPr>
        <w:pStyle w:val="041704300433043E043B043E0432043E043A4"/>
        <w:widowControl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adjustRightInd w:val="0"/>
        <w:spacing w:before="0" w:after="0" w:line="25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36A9">
        <w:rPr>
          <w:rFonts w:ascii="Times New Roman" w:hAnsi="Times New Roman" w:cs="Times New Roman"/>
          <w:b w:val="0"/>
          <w:sz w:val="28"/>
          <w:szCs w:val="28"/>
        </w:rPr>
        <w:t>Сравнительно-правовой анализ Конституции РФ 1993 года и Конституции РСФСР 1918 года.</w:t>
      </w:r>
    </w:p>
    <w:p w:rsidR="00B253F3" w:rsidRPr="009D36A9" w:rsidRDefault="00B253F3" w:rsidP="00B253F3">
      <w:pPr>
        <w:pStyle w:val="2"/>
        <w:numPr>
          <w:ilvl w:val="0"/>
          <w:numId w:val="1"/>
        </w:numPr>
        <w:spacing w:before="0" w:after="0"/>
        <w:jc w:val="both"/>
        <w:rPr>
          <w:rFonts w:cs="Times New Roman"/>
          <w:b w:val="0"/>
        </w:rPr>
      </w:pPr>
      <w:r w:rsidRPr="009D36A9">
        <w:rPr>
          <w:rFonts w:cs="Times New Roman"/>
          <w:b w:val="0"/>
        </w:rPr>
        <w:t>Соотношение Конституции РФ и Конституций (Уставов) субъектов Российской Федерации.</w:t>
      </w:r>
    </w:p>
    <w:p w:rsidR="00B253F3" w:rsidRPr="009D36A9" w:rsidRDefault="00B253F3" w:rsidP="00B253F3"/>
    <w:p w:rsidR="00B253F3" w:rsidRPr="009D36A9" w:rsidRDefault="00B253F3" w:rsidP="00B253F3">
      <w:pPr>
        <w:pStyle w:val="041704300433043E043B043E0432043E043A4"/>
        <w:widowControl/>
        <w:spacing w:before="0" w:after="0" w:line="254" w:lineRule="auto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53F3" w:rsidRPr="009D36A9" w:rsidRDefault="00B253F3" w:rsidP="00B253F3">
      <w:pPr>
        <w:pStyle w:val="041704300433043E043B043E0432043E043A4"/>
        <w:keepNext w:val="0"/>
        <w:widowControl/>
        <w:spacing w:before="0" w:after="0" w:line="254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Основы конституционного строя Российской Федерации</w:t>
      </w:r>
    </w:p>
    <w:p w:rsidR="00B253F3" w:rsidRPr="009D36A9" w:rsidRDefault="00B253F3" w:rsidP="00B253F3">
      <w:pPr>
        <w:pStyle w:val="041E0441043D043E0432043D043E043904420435043A04410442"/>
        <w:widowControl/>
        <w:spacing w:line="254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Понятие и основы  конституционного строя России.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Народовластие в России и конституционный механизм его реализации.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Конституционные формы осуществления власти народа в Рос</w:t>
      </w:r>
      <w:r w:rsidRPr="009D36A9">
        <w:rPr>
          <w:rFonts w:ascii="Times New Roman" w:hAnsi="Times New Roman" w:cs="Times New Roman"/>
          <w:sz w:val="28"/>
          <w:szCs w:val="28"/>
        </w:rPr>
        <w:softHyphen/>
        <w:t>сийской Федерации: соотношение представительной и прямой демократии.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Референдум в Российской Федерации (понятие, виды).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Народный суверенитет в России.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Государственный суверенитет РФ. Символы государственного суверенитета России.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lastRenderedPageBreak/>
        <w:t>Конституционный принцип разделения властей.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Правовое государство: конституционные основы и формы проявления в России.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Российская Федерация – демократическое государство.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9D36A9">
        <w:rPr>
          <w:rFonts w:ascii="Times New Roman" w:hAnsi="Times New Roman" w:cs="Times New Roman"/>
          <w:spacing w:val="2"/>
          <w:sz w:val="28"/>
          <w:szCs w:val="28"/>
        </w:rPr>
        <w:t>Конституционные основы политического плюрализма и идеологического многообразия в Российской Федерации.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9D36A9">
        <w:rPr>
          <w:rFonts w:ascii="Times New Roman" w:hAnsi="Times New Roman" w:cs="Times New Roman"/>
          <w:spacing w:val="2"/>
          <w:sz w:val="28"/>
          <w:szCs w:val="28"/>
        </w:rPr>
        <w:t>Конституционное закрепление Российской Федерации как социального государства.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9D36A9">
        <w:rPr>
          <w:rFonts w:ascii="Times New Roman" w:hAnsi="Times New Roman" w:cs="Times New Roman"/>
          <w:spacing w:val="2"/>
          <w:sz w:val="28"/>
          <w:szCs w:val="28"/>
        </w:rPr>
        <w:t>Формирование светского государства в Российской Федерации.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Конституционные основы гражданского общества в Российской Федерации.</w:t>
      </w:r>
    </w:p>
    <w:p w:rsidR="00B253F3" w:rsidRPr="009D36A9" w:rsidRDefault="00B253F3" w:rsidP="00B253F3">
      <w:pPr>
        <w:pStyle w:val="041E0441043D043E0432043D043E043904420435043A04410442"/>
        <w:widowControl/>
        <w:spacing w:line="254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B253F3" w:rsidRPr="009D36A9" w:rsidRDefault="00B253F3" w:rsidP="00B253F3">
      <w:pPr>
        <w:pStyle w:val="041704300433043E043B043E0432043E043A4"/>
        <w:widowControl/>
        <w:spacing w:before="0" w:after="0" w:line="254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 xml:space="preserve">Проблемы конституционного статуса человека </w:t>
      </w:r>
    </w:p>
    <w:p w:rsidR="00B253F3" w:rsidRPr="009D36A9" w:rsidRDefault="00B253F3" w:rsidP="00B253F3">
      <w:pPr>
        <w:pStyle w:val="041704300433043E043B043E0432043E043A4"/>
        <w:widowControl/>
        <w:spacing w:before="0" w:after="0" w:line="254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и гражданина в Российской Федерации</w:t>
      </w:r>
    </w:p>
    <w:p w:rsidR="00B253F3" w:rsidRPr="009D36A9" w:rsidRDefault="00B253F3" w:rsidP="00B253F3">
      <w:pPr>
        <w:pStyle w:val="041704300433043E043B043E0432043E043A4"/>
        <w:widowControl/>
        <w:spacing w:before="0" w:after="0" w:line="254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Основы конституционного статуса человека и гражданина в Российской Федерации.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Гражданство Российской Федерации.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Конституционно-правовые основы положения иностранных граждан и лиц без гражданства в Российской Федерации.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Конституционно-правовые основы статуса беженцев и вынужденных переселенцев в Российской Федерации.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Конституционные основы двойного гражданства и их развитие в российском законодательстве.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Политическое убежище и порядок его предоставления в Российской Федерации.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Конституционные права и свободы человека и гражданина в Российской Федерации.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Гражданские (личные) права и свободы человека и гражданина в Российской Федерации.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9D36A9">
        <w:rPr>
          <w:rFonts w:ascii="Times New Roman" w:hAnsi="Times New Roman" w:cs="Times New Roman"/>
          <w:spacing w:val="-4"/>
          <w:sz w:val="28"/>
          <w:szCs w:val="28"/>
        </w:rPr>
        <w:t>Политические права и свободы граждан в Российской Федерации.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Социально-экономические и культурные права и свободы чело</w:t>
      </w:r>
      <w:r w:rsidRPr="009D36A9">
        <w:rPr>
          <w:rFonts w:ascii="Times New Roman" w:hAnsi="Times New Roman" w:cs="Times New Roman"/>
          <w:sz w:val="28"/>
          <w:szCs w:val="28"/>
        </w:rPr>
        <w:softHyphen/>
        <w:t>века и гражданина в Российской Федерации.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Право на жизнь: конституционно-правовые аспекты.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Право на неприкосновенность частной жизни и защиту персональных данных: конституционно-правовые аспекты.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D36A9">
        <w:rPr>
          <w:rFonts w:ascii="Times New Roman" w:hAnsi="Times New Roman" w:cs="Times New Roman"/>
          <w:spacing w:val="-6"/>
          <w:sz w:val="28"/>
          <w:szCs w:val="28"/>
        </w:rPr>
        <w:t>Конституционное право на свободу и личную неприкосновенность.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Конституционное право на неприкосновенность жилища.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Конституционное право на судебную защиту прав и свобод че</w:t>
      </w:r>
      <w:r w:rsidRPr="009D36A9">
        <w:rPr>
          <w:rFonts w:ascii="Times New Roman" w:hAnsi="Times New Roman" w:cs="Times New Roman"/>
          <w:sz w:val="28"/>
          <w:szCs w:val="28"/>
        </w:rPr>
        <w:softHyphen/>
        <w:t>ловека и гражданина.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Конституционное право частной собственности.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9D36A9">
        <w:rPr>
          <w:rFonts w:ascii="Times New Roman" w:hAnsi="Times New Roman" w:cs="Times New Roman"/>
          <w:spacing w:val="-4"/>
          <w:sz w:val="28"/>
          <w:szCs w:val="28"/>
        </w:rPr>
        <w:t>Конституционное право на образование в Российской Федерации.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lastRenderedPageBreak/>
        <w:t>Свобода совести и вероисповедания в Российской Федерации.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Проблемы обеспечения и реализации права на свободу слова и информации в Российской Федерации.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Конституционно-правовое регулирование свободы манифестаций в РФ.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Конституционное право граждан РФ на участие в управлении делами государства.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9D36A9">
        <w:rPr>
          <w:rFonts w:ascii="Times New Roman" w:hAnsi="Times New Roman" w:cs="Times New Roman"/>
          <w:spacing w:val="-2"/>
          <w:sz w:val="28"/>
          <w:szCs w:val="28"/>
        </w:rPr>
        <w:t>Гарантии конституционных прав и свобод российских граждан.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9D36A9">
        <w:rPr>
          <w:rFonts w:ascii="Times New Roman" w:hAnsi="Times New Roman" w:cs="Times New Roman"/>
          <w:spacing w:val="-2"/>
          <w:sz w:val="28"/>
          <w:szCs w:val="28"/>
        </w:rPr>
        <w:t>Ограничения прав и свобод человека и гражданина в условиях чрезвычайного (военного) положения.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9D36A9">
        <w:rPr>
          <w:rFonts w:ascii="Times New Roman" w:hAnsi="Times New Roman" w:cs="Times New Roman"/>
          <w:spacing w:val="-2"/>
          <w:sz w:val="28"/>
          <w:szCs w:val="28"/>
        </w:rPr>
        <w:t>Конституционные обязанности граждан Российской Федерации.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Уполномоченный по правам человека в Российской Федера</w:t>
      </w:r>
      <w:r w:rsidRPr="009D36A9">
        <w:rPr>
          <w:rFonts w:ascii="Times New Roman" w:hAnsi="Times New Roman" w:cs="Times New Roman"/>
          <w:sz w:val="28"/>
          <w:szCs w:val="28"/>
        </w:rPr>
        <w:softHyphen/>
        <w:t>ции: конституционно-правовой статус.</w:t>
      </w:r>
    </w:p>
    <w:p w:rsidR="00B253F3" w:rsidRPr="009D36A9" w:rsidRDefault="00B253F3" w:rsidP="00B253F3">
      <w:pPr>
        <w:pStyle w:val="041704300433043E043B043E0432043E043A4"/>
        <w:widowControl/>
        <w:spacing w:before="0" w:after="0" w:line="254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B253F3" w:rsidRPr="009D36A9" w:rsidRDefault="00B253F3" w:rsidP="00B253F3">
      <w:pPr>
        <w:pStyle w:val="041704300433043E043B043E0432043E043A4"/>
        <w:widowControl/>
        <w:spacing w:before="0" w:after="0" w:line="254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Проблемы государственного устройства</w:t>
      </w:r>
    </w:p>
    <w:p w:rsidR="00B253F3" w:rsidRPr="009D36A9" w:rsidRDefault="00B253F3" w:rsidP="00B253F3">
      <w:pPr>
        <w:pStyle w:val="041704300433043E043B043E0432043E043A4"/>
        <w:widowControl/>
        <w:spacing w:before="0" w:after="0" w:line="254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253F3" w:rsidRPr="009D36A9" w:rsidRDefault="00B253F3" w:rsidP="00B253F3">
      <w:pPr>
        <w:pStyle w:val="041704300433043E043B043E0432043E043A4"/>
        <w:widowControl/>
        <w:spacing w:before="0" w:after="0" w:line="254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Конституционные основы федеративного устройства России.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Конституционно-правовой статус Российской Федерации.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Субъекты Российской Федерации: виды и правовой статус.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Особенности правового статуса республик в составе Россий</w:t>
      </w:r>
      <w:r w:rsidRPr="009D36A9">
        <w:rPr>
          <w:rFonts w:ascii="Times New Roman" w:hAnsi="Times New Roman" w:cs="Times New Roman"/>
          <w:sz w:val="28"/>
          <w:szCs w:val="28"/>
        </w:rPr>
        <w:softHyphen/>
        <w:t>ской Федерации.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Автономии в составе Российской Федерации (конституционно-правовые вопросы).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Компетенция Российской Федерации и ее субъектов.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Конституционные основы взаимоотношений Российской Федерации и ее субъектов: конституционно-правовое регулирование, принципы и порядок.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 xml:space="preserve">Порядок образования и вхождения в состав Российской Федерации новых субъектов. 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Конституционно-правовой статус Саратовской области как субъекта Российской Федерации.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Воссоединение Республики Крым и города Севастополя с Рос</w:t>
      </w:r>
      <w:r w:rsidRPr="009D36A9">
        <w:rPr>
          <w:rFonts w:ascii="Times New Roman" w:hAnsi="Times New Roman" w:cs="Times New Roman"/>
          <w:sz w:val="28"/>
          <w:szCs w:val="28"/>
        </w:rPr>
        <w:softHyphen/>
        <w:t>сией – восстановление исторической справедливости.</w:t>
      </w:r>
    </w:p>
    <w:p w:rsidR="00B253F3" w:rsidRPr="009D36A9" w:rsidRDefault="00B253F3" w:rsidP="00B253F3">
      <w:pPr>
        <w:pStyle w:val="041704300433043E043B043E0432043E043A4"/>
        <w:keepNext w:val="0"/>
        <w:widowControl/>
        <w:spacing w:before="0" w:after="0" w:line="254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B253F3" w:rsidRPr="009D36A9" w:rsidRDefault="00B253F3" w:rsidP="00B253F3">
      <w:pPr>
        <w:pStyle w:val="041704300433043E043B043E0432043E043A4"/>
        <w:keepNext w:val="0"/>
        <w:widowControl/>
        <w:spacing w:before="0" w:after="0" w:line="25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Проблемы организации системы органов государственной власти и местного самоуправления в Российской Федерации</w:t>
      </w:r>
    </w:p>
    <w:p w:rsidR="00B253F3" w:rsidRPr="009D36A9" w:rsidRDefault="00B253F3" w:rsidP="00B253F3">
      <w:pPr>
        <w:pStyle w:val="041E0441043D043E0432043D043E043904420435043A04410442"/>
        <w:widowControl/>
        <w:spacing w:line="254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Избирательная система Российской Федерации: понятие и виды.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Российское избирательное право.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Всеобщее избирательное право в Российской Федерации и его гарантии.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lastRenderedPageBreak/>
        <w:t>Избирательный процесс в Российской Федерации.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Выборы депутатов Государственной Думы Федерального Собрания РФ: особенности и процедуры.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Реализация и защита избирательных прав граждан в Российской Федерации.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 xml:space="preserve">Выборы Президента Российской Федерации: особенности и процедуры. 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Президент Российской Федерации: конституционно-правовой статус.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Конституционные функции и полномочия Президента РФ.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Акты Президента Российской Федерации: юридическая природа и виды.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Прекращение полномочий Президента РФ.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Проблемы отрешения Президента РФ от должности: правовая база, основания и порядок.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Администрация Президента РФ: конституционно-правовой статус.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Федеральное Собрание РФ: конституционный статус и структура.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Совет Федерации Федерального Собрания Российской Федера</w:t>
      </w:r>
      <w:r w:rsidRPr="009D36A9">
        <w:rPr>
          <w:rFonts w:ascii="Times New Roman" w:hAnsi="Times New Roman" w:cs="Times New Roman"/>
          <w:sz w:val="28"/>
          <w:szCs w:val="28"/>
        </w:rPr>
        <w:softHyphen/>
        <w:t>ции: конституционный статус.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Государственная Дума Федерального Собрания Российской Федерации: конституционный статус.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Конституционно-правовой статус члена Совета Федерации и депутата Государственной Думы.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Парламентское расследование: основание, формы и порядок проведения.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Законодательный процесс в Российской Федерации.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9D36A9">
        <w:rPr>
          <w:rFonts w:ascii="Times New Roman" w:hAnsi="Times New Roman" w:cs="Times New Roman"/>
          <w:spacing w:val="-4"/>
          <w:sz w:val="28"/>
          <w:szCs w:val="28"/>
        </w:rPr>
        <w:t>Правительство Российской Федерации: конституционный статус.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Конституционные основы судебной власти в России.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Конституционный Суд Российской Федерации: порядок фор</w:t>
      </w:r>
      <w:r w:rsidRPr="009D36A9">
        <w:rPr>
          <w:rFonts w:ascii="Times New Roman" w:hAnsi="Times New Roman" w:cs="Times New Roman"/>
          <w:sz w:val="28"/>
          <w:szCs w:val="28"/>
        </w:rPr>
        <w:softHyphen/>
        <w:t>мирования, компетенция, акты.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Статус судьи Конституционного Суда РФ.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Решения Конституционного Суда РФ: природа, виды и юридическая сила.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Конституционные принципы организации и деятельности про</w:t>
      </w:r>
      <w:r w:rsidRPr="009D36A9">
        <w:rPr>
          <w:rFonts w:ascii="Times New Roman" w:hAnsi="Times New Roman" w:cs="Times New Roman"/>
          <w:sz w:val="28"/>
          <w:szCs w:val="28"/>
        </w:rPr>
        <w:softHyphen/>
        <w:t>куратуры в Российской Федерации.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Конституционная система органов государственной власти в субъектах Российской Федерации.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Конституционно-правовой статус высшего должностного лица субъекта Российской Федерации.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Законодательные (представительные) органы государственной власти субъектов РФ: правовой статус, порядок избрания, полномочия, акты.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>Законодательный процесс в субъектах Российской Федерации.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9D36A9">
        <w:rPr>
          <w:rFonts w:ascii="Times New Roman" w:hAnsi="Times New Roman" w:cs="Times New Roman"/>
          <w:spacing w:val="-5"/>
          <w:sz w:val="28"/>
          <w:szCs w:val="28"/>
        </w:rPr>
        <w:t>Саратовская областная Дума: порядок формирования, полномочия, акты.</w:t>
      </w:r>
    </w:p>
    <w:p w:rsidR="00B253F3" w:rsidRPr="009D36A9" w:rsidRDefault="00B253F3" w:rsidP="00B253F3">
      <w:pPr>
        <w:pStyle w:val="041E0441043D043E0432043D043E043904420435043A04410442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4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lastRenderedPageBreak/>
        <w:t>Конституционные основы местного самоуправления в Российской Федерации.</w:t>
      </w:r>
    </w:p>
    <w:p w:rsidR="00B253F3" w:rsidRDefault="00B253F3" w:rsidP="00B253F3">
      <w:pPr>
        <w:pStyle w:val="041E0441043D043E0432043D043E043904420435043A04410442"/>
        <w:tabs>
          <w:tab w:val="left" w:pos="0"/>
          <w:tab w:val="left" w:pos="900"/>
        </w:tabs>
        <w:spacing w:line="247" w:lineRule="auto"/>
        <w:rPr>
          <w:rFonts w:ascii="Times New Roman" w:hAnsi="Times New Roman" w:cs="Times New Roman"/>
          <w:sz w:val="28"/>
          <w:szCs w:val="28"/>
        </w:rPr>
      </w:pPr>
      <w:r w:rsidRPr="009D36A9">
        <w:rPr>
          <w:rFonts w:ascii="Times New Roman" w:hAnsi="Times New Roman" w:cs="Times New Roman"/>
          <w:sz w:val="28"/>
          <w:szCs w:val="28"/>
        </w:rPr>
        <w:t xml:space="preserve">    32.Гарантии прав местного самоуправления в Российской Федерации.</w:t>
      </w:r>
    </w:p>
    <w:p w:rsidR="00B253F3" w:rsidRDefault="00B253F3" w:rsidP="00B253F3"/>
    <w:p w:rsidR="00333B27" w:rsidRPr="00333B27" w:rsidRDefault="00333B27" w:rsidP="00AF79DA">
      <w:pPr>
        <w:rPr>
          <w:color w:val="FF0000"/>
          <w:sz w:val="28"/>
          <w:szCs w:val="28"/>
        </w:rPr>
      </w:pPr>
      <w:bookmarkStart w:id="0" w:name="_GoBack"/>
      <w:bookmarkEnd w:id="0"/>
    </w:p>
    <w:sectPr w:rsidR="00333B27" w:rsidRPr="00333B27" w:rsidSect="0044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0AF" w:rsidRDefault="002E10AF" w:rsidP="007B2775">
      <w:r>
        <w:separator/>
      </w:r>
    </w:p>
  </w:endnote>
  <w:endnote w:type="continuationSeparator" w:id="0">
    <w:p w:rsidR="002E10AF" w:rsidRDefault="002E10AF" w:rsidP="007B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udrashovC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0AF" w:rsidRDefault="002E10AF" w:rsidP="007B2775">
      <w:r>
        <w:separator/>
      </w:r>
    </w:p>
  </w:footnote>
  <w:footnote w:type="continuationSeparator" w:id="0">
    <w:p w:rsidR="002E10AF" w:rsidRDefault="002E10AF" w:rsidP="007B2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44E"/>
    <w:multiLevelType w:val="hybridMultilevel"/>
    <w:tmpl w:val="F8488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4721E"/>
    <w:multiLevelType w:val="hybridMultilevel"/>
    <w:tmpl w:val="88ACC8FC"/>
    <w:lvl w:ilvl="0" w:tplc="0038BE6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C52E6"/>
    <w:multiLevelType w:val="hybridMultilevel"/>
    <w:tmpl w:val="0E88B87C"/>
    <w:lvl w:ilvl="0" w:tplc="0038BE66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D6E3D"/>
    <w:multiLevelType w:val="hybridMultilevel"/>
    <w:tmpl w:val="D474ED80"/>
    <w:lvl w:ilvl="0" w:tplc="0038BE66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2C9C0DB1"/>
    <w:multiLevelType w:val="hybridMultilevel"/>
    <w:tmpl w:val="075461B4"/>
    <w:lvl w:ilvl="0" w:tplc="0038BE66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FA34872"/>
    <w:multiLevelType w:val="hybridMultilevel"/>
    <w:tmpl w:val="07D6F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C0D20"/>
    <w:multiLevelType w:val="hybridMultilevel"/>
    <w:tmpl w:val="88523844"/>
    <w:lvl w:ilvl="0" w:tplc="0038BE6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21BF4"/>
    <w:multiLevelType w:val="hybridMultilevel"/>
    <w:tmpl w:val="172A2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A3383"/>
    <w:multiLevelType w:val="hybridMultilevel"/>
    <w:tmpl w:val="C9DC8092"/>
    <w:lvl w:ilvl="0" w:tplc="B9EE6E2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277DB8"/>
    <w:multiLevelType w:val="hybridMultilevel"/>
    <w:tmpl w:val="829CFFA0"/>
    <w:lvl w:ilvl="0" w:tplc="0038BE6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9D3"/>
    <w:rsid w:val="00035073"/>
    <w:rsid w:val="00092042"/>
    <w:rsid w:val="000A09D3"/>
    <w:rsid w:val="000B421F"/>
    <w:rsid w:val="000E6BFA"/>
    <w:rsid w:val="001C7181"/>
    <w:rsid w:val="00230E19"/>
    <w:rsid w:val="00236B04"/>
    <w:rsid w:val="00240BFA"/>
    <w:rsid w:val="002D6595"/>
    <w:rsid w:val="002E10AF"/>
    <w:rsid w:val="00303CD7"/>
    <w:rsid w:val="00333B27"/>
    <w:rsid w:val="00440618"/>
    <w:rsid w:val="0050568D"/>
    <w:rsid w:val="005A3BEE"/>
    <w:rsid w:val="006063B8"/>
    <w:rsid w:val="006326A0"/>
    <w:rsid w:val="007121FA"/>
    <w:rsid w:val="0075213C"/>
    <w:rsid w:val="00773978"/>
    <w:rsid w:val="00790E2F"/>
    <w:rsid w:val="007B2775"/>
    <w:rsid w:val="007E05EC"/>
    <w:rsid w:val="008126AA"/>
    <w:rsid w:val="00815654"/>
    <w:rsid w:val="0083155A"/>
    <w:rsid w:val="0086639D"/>
    <w:rsid w:val="0089207B"/>
    <w:rsid w:val="008E6520"/>
    <w:rsid w:val="008F3267"/>
    <w:rsid w:val="009C3CB9"/>
    <w:rsid w:val="009D7E79"/>
    <w:rsid w:val="00A12E0D"/>
    <w:rsid w:val="00A31B6E"/>
    <w:rsid w:val="00A8526E"/>
    <w:rsid w:val="00A91A56"/>
    <w:rsid w:val="00AF79DA"/>
    <w:rsid w:val="00B05463"/>
    <w:rsid w:val="00B253F3"/>
    <w:rsid w:val="00B350FD"/>
    <w:rsid w:val="00B43E1B"/>
    <w:rsid w:val="00B449B5"/>
    <w:rsid w:val="00BE2B66"/>
    <w:rsid w:val="00C410DE"/>
    <w:rsid w:val="00D07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2D910-6F9C-4672-9C7E-12BCD5FC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E6BFA"/>
    <w:pPr>
      <w:keepNext/>
      <w:spacing w:before="120" w:after="120"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6BFA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0E6BFA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customStyle="1" w:styleId="041E0441043D043E0432043D043E043904420435043A04410442">
    <w:name w:val="&lt;041E&gt;&lt;0441&gt;&lt;043D&gt;&lt;043E&gt;&lt;0432&gt;&lt;043D&gt;&lt;043E&gt;&lt;0439&gt;_&lt;0442&gt;&lt;0435&gt;&lt;043A&gt;&lt;0441&gt;&lt;0442&gt;"/>
    <w:basedOn w:val="a"/>
    <w:rsid w:val="000E6BFA"/>
    <w:pPr>
      <w:widowControl w:val="0"/>
      <w:suppressAutoHyphens/>
      <w:spacing w:line="288" w:lineRule="auto"/>
      <w:ind w:firstLine="340"/>
      <w:jc w:val="both"/>
    </w:pPr>
    <w:rPr>
      <w:rFonts w:ascii="KudrashovC" w:hAnsi="KudrashovC" w:cs="KudrashovC"/>
      <w:color w:val="000000"/>
      <w:sz w:val="20"/>
      <w:szCs w:val="20"/>
      <w:lang w:eastAsia="ar-SA"/>
    </w:rPr>
  </w:style>
  <w:style w:type="paragraph" w:customStyle="1" w:styleId="041704300433043E043B043E0432043E043A4">
    <w:name w:val="&lt;0417&gt;&lt;0430&gt;&lt;0433&gt;&lt;043E&gt;&lt;043B&gt;&lt;043E&gt;&lt;0432&gt;&lt;043E&gt;&lt;043A&gt;_4"/>
    <w:basedOn w:val="a"/>
    <w:rsid w:val="000E6BFA"/>
    <w:pPr>
      <w:keepNext/>
      <w:widowControl w:val="0"/>
      <w:suppressAutoHyphens/>
      <w:spacing w:before="170" w:after="113" w:line="288" w:lineRule="auto"/>
      <w:jc w:val="center"/>
    </w:pPr>
    <w:rPr>
      <w:rFonts w:ascii="KudrashovC" w:hAnsi="KudrashovC" w:cs="KudrashovC"/>
      <w:b/>
      <w:bCs/>
      <w:color w:val="000000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A91A5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B27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2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B27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27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кабинетом</dc:creator>
  <cp:lastModifiedBy>User</cp:lastModifiedBy>
  <cp:revision>3</cp:revision>
  <dcterms:created xsi:type="dcterms:W3CDTF">2020-09-24T07:58:00Z</dcterms:created>
  <dcterms:modified xsi:type="dcterms:W3CDTF">2020-09-24T16:34:00Z</dcterms:modified>
</cp:coreProperties>
</file>