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7A" w:rsidRPr="001067C6" w:rsidRDefault="005C567A" w:rsidP="005C567A">
      <w:pPr>
        <w:pStyle w:val="2"/>
        <w:rPr>
          <w:sz w:val="40"/>
        </w:rPr>
      </w:pPr>
      <w:r>
        <w:fldChar w:fldCharType="begin"/>
      </w:r>
      <w:r>
        <w:instrText xml:space="preserve"> FILLIN   \* MERGEFORMAT </w:instrText>
      </w:r>
      <w:r>
        <w:fldChar w:fldCharType="separate"/>
      </w:r>
      <w:r>
        <w:fldChar w:fldCharType="begin"/>
      </w:r>
      <w:r>
        <w:instrText xml:space="preserve"> FILLIN   \* MERGEFORMAT </w:instrText>
      </w:r>
      <w:r>
        <w:fldChar w:fldCharType="separate"/>
      </w:r>
      <w:bookmarkStart w:id="0" w:name="_Toc50649462"/>
      <w:r>
        <w:t>Гражданское право</w:t>
      </w:r>
      <w:r>
        <w:fldChar w:fldCharType="end"/>
      </w:r>
      <w:r>
        <w:fldChar w:fldCharType="end"/>
      </w:r>
      <w:r>
        <w:t xml:space="preserve"> </w:t>
      </w:r>
      <w:r w:rsidRPr="009825D2">
        <w:t>ч.1</w:t>
      </w:r>
      <w:bookmarkEnd w:id="0"/>
    </w:p>
    <w:p w:rsidR="005C567A" w:rsidRPr="001F217B" w:rsidRDefault="005C567A" w:rsidP="005C567A">
      <w:pPr>
        <w:pStyle w:val="3"/>
        <w:rPr>
          <w:sz w:val="36"/>
          <w:szCs w:val="36"/>
        </w:rPr>
      </w:pPr>
      <w:bookmarkStart w:id="1" w:name="_Toc50649463"/>
      <w:r w:rsidRPr="001F217B">
        <w:rPr>
          <w:sz w:val="36"/>
          <w:szCs w:val="36"/>
        </w:rPr>
        <w:t xml:space="preserve">Примерная тематика курсовых работ </w:t>
      </w:r>
      <w:bookmarkEnd w:id="1"/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2F97">
        <w:rPr>
          <w:sz w:val="28"/>
          <w:szCs w:val="28"/>
        </w:rPr>
        <w:t>Понятие и принципы российского гражданского права.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2F97">
        <w:rPr>
          <w:sz w:val="28"/>
          <w:szCs w:val="28"/>
        </w:rPr>
        <w:t>Гражданское правоотношение.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02F97">
        <w:rPr>
          <w:sz w:val="28"/>
          <w:szCs w:val="28"/>
        </w:rPr>
        <w:t>Источники гражданского права.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02F97">
        <w:rPr>
          <w:sz w:val="28"/>
          <w:szCs w:val="28"/>
        </w:rPr>
        <w:t>Осуществление и защита гражданских прав.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02F97">
        <w:rPr>
          <w:sz w:val="28"/>
          <w:szCs w:val="28"/>
        </w:rPr>
        <w:t>Правоспособность и дееспособность граждан Российской Федерации.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02F97">
        <w:rPr>
          <w:sz w:val="28"/>
          <w:szCs w:val="28"/>
        </w:rPr>
        <w:t>Опека и попечительство.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2F97">
        <w:rPr>
          <w:sz w:val="28"/>
          <w:szCs w:val="28"/>
        </w:rPr>
        <w:t>Понятие и признаки юридического лица.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02F97">
        <w:rPr>
          <w:sz w:val="28"/>
          <w:szCs w:val="28"/>
        </w:rPr>
        <w:t>Виды юридических лиц.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02F97">
        <w:rPr>
          <w:sz w:val="28"/>
          <w:szCs w:val="28"/>
        </w:rPr>
        <w:t>Образование юридического лица. Учредительные документы.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02F97">
        <w:rPr>
          <w:sz w:val="28"/>
          <w:szCs w:val="28"/>
        </w:rPr>
        <w:t>Прекращение юридического лица. Несостоятельность (банкротство) юридического лица.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02F97">
        <w:rPr>
          <w:sz w:val="28"/>
          <w:szCs w:val="28"/>
        </w:rPr>
        <w:t>Хозяйственные товарищества и общества.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02F97">
        <w:rPr>
          <w:sz w:val="28"/>
          <w:szCs w:val="28"/>
        </w:rPr>
        <w:t>Государственные и муниципальные предприятия.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02F97">
        <w:rPr>
          <w:sz w:val="28"/>
          <w:szCs w:val="28"/>
        </w:rPr>
        <w:t>Объекты гражданских прав.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02F97">
        <w:rPr>
          <w:sz w:val="28"/>
          <w:szCs w:val="28"/>
        </w:rPr>
        <w:t>Ценные бумаги как объекты гражданских прав.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02F97">
        <w:rPr>
          <w:sz w:val="28"/>
          <w:szCs w:val="28"/>
        </w:rPr>
        <w:t>Нематериальные блага и их защита. Защита чести, достоинства и деловой репутации.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02F97">
        <w:rPr>
          <w:sz w:val="28"/>
          <w:szCs w:val="28"/>
        </w:rPr>
        <w:t>Компенсация морального вреда.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02F97">
        <w:rPr>
          <w:sz w:val="28"/>
          <w:szCs w:val="28"/>
        </w:rPr>
        <w:t>Понятие, виды и формы сделок.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02F97">
        <w:rPr>
          <w:sz w:val="28"/>
          <w:szCs w:val="28"/>
        </w:rPr>
        <w:t>Недействительные сделки и их последствия.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02F97">
        <w:rPr>
          <w:sz w:val="28"/>
          <w:szCs w:val="28"/>
        </w:rPr>
        <w:t>Представительство и доверенность.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02F97">
        <w:rPr>
          <w:sz w:val="28"/>
          <w:szCs w:val="28"/>
        </w:rPr>
        <w:t>Исковая давность.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02F97">
        <w:rPr>
          <w:sz w:val="28"/>
          <w:szCs w:val="28"/>
        </w:rPr>
        <w:t>Общие положения о праве собственности.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02F97">
        <w:rPr>
          <w:sz w:val="28"/>
          <w:szCs w:val="28"/>
        </w:rPr>
        <w:t>Право государственной и муниципальной собственности. Приватизация государственного и муниципального имущества.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A02F97">
        <w:rPr>
          <w:sz w:val="28"/>
          <w:szCs w:val="28"/>
        </w:rPr>
        <w:t>Приобретение права собственности.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A02F97">
        <w:rPr>
          <w:sz w:val="28"/>
          <w:szCs w:val="28"/>
        </w:rPr>
        <w:t>Общая собственность.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02F97">
        <w:rPr>
          <w:sz w:val="28"/>
          <w:szCs w:val="28"/>
        </w:rPr>
        <w:t>Право собственности и другие вещные права на жилые помещения.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02F97">
        <w:rPr>
          <w:sz w:val="28"/>
          <w:szCs w:val="28"/>
        </w:rPr>
        <w:t>Право хозяйственного ведения. Право оперативного управления.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A02F97">
        <w:rPr>
          <w:sz w:val="28"/>
          <w:szCs w:val="28"/>
        </w:rPr>
        <w:t>Защита права собственности и других вещных прав.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A02F97">
        <w:rPr>
          <w:sz w:val="28"/>
          <w:szCs w:val="28"/>
        </w:rPr>
        <w:t>Исполнение обязательств.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A02F97">
        <w:rPr>
          <w:sz w:val="28"/>
          <w:szCs w:val="28"/>
        </w:rPr>
        <w:t xml:space="preserve">Неустойка, задаток, поручительство и </w:t>
      </w:r>
      <w:r>
        <w:rPr>
          <w:sz w:val="28"/>
          <w:szCs w:val="28"/>
        </w:rPr>
        <w:t xml:space="preserve">независимая </w:t>
      </w:r>
      <w:r w:rsidRPr="00A02F97">
        <w:rPr>
          <w:sz w:val="28"/>
          <w:szCs w:val="28"/>
        </w:rPr>
        <w:t>гарантия как способы исполнения обязательств.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A02F97">
        <w:rPr>
          <w:sz w:val="28"/>
          <w:szCs w:val="28"/>
        </w:rPr>
        <w:t>Залог как способ обеспечения обязательств.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A02F97">
        <w:rPr>
          <w:sz w:val="28"/>
          <w:szCs w:val="28"/>
        </w:rPr>
        <w:t xml:space="preserve">Ответственность </w:t>
      </w:r>
      <w:proofErr w:type="gramStart"/>
      <w:r w:rsidRPr="00A02F97">
        <w:rPr>
          <w:sz w:val="28"/>
          <w:szCs w:val="28"/>
        </w:rPr>
        <w:t>за  нарушение</w:t>
      </w:r>
      <w:proofErr w:type="gramEnd"/>
      <w:r w:rsidRPr="00A02F97">
        <w:rPr>
          <w:sz w:val="28"/>
          <w:szCs w:val="28"/>
        </w:rPr>
        <w:t xml:space="preserve"> обязательств.</w:t>
      </w:r>
    </w:p>
    <w:p w:rsidR="005C567A" w:rsidRPr="00A02F97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A02F97">
        <w:rPr>
          <w:sz w:val="28"/>
          <w:szCs w:val="28"/>
        </w:rPr>
        <w:t>Понятие и виды договоров.</w:t>
      </w:r>
    </w:p>
    <w:p w:rsidR="005C567A" w:rsidRDefault="005C567A" w:rsidP="005C56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A02F97">
        <w:rPr>
          <w:sz w:val="28"/>
          <w:szCs w:val="28"/>
        </w:rPr>
        <w:t>Заключение договора.</w:t>
      </w:r>
    </w:p>
    <w:p w:rsidR="00A66865" w:rsidRDefault="00A66865">
      <w:bookmarkStart w:id="2" w:name="_GoBack"/>
      <w:bookmarkEnd w:id="2"/>
    </w:p>
    <w:sectPr w:rsidR="00A6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5"/>
    <w:rsid w:val="00117DF5"/>
    <w:rsid w:val="005C567A"/>
    <w:rsid w:val="00A6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29E42-6BE9-4E70-B667-70DD54A6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5C567A"/>
    <w:pPr>
      <w:keepNext/>
      <w:spacing w:before="240" w:after="60"/>
      <w:outlineLvl w:val="1"/>
    </w:pPr>
    <w:rPr>
      <w:rFonts w:cs="Arial"/>
      <w:b/>
      <w:bCs/>
      <w:iCs/>
      <w:sz w:val="36"/>
      <w:szCs w:val="44"/>
    </w:rPr>
  </w:style>
  <w:style w:type="paragraph" w:styleId="3">
    <w:name w:val="heading 3"/>
    <w:basedOn w:val="a"/>
    <w:next w:val="a"/>
    <w:link w:val="30"/>
    <w:qFormat/>
    <w:rsid w:val="005C567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567A"/>
    <w:rPr>
      <w:rFonts w:ascii="Times New Roman" w:eastAsia="Times New Roman" w:hAnsi="Times New Roman" w:cs="Arial"/>
      <w:b/>
      <w:bCs/>
      <w:iCs/>
      <w:sz w:val="36"/>
      <w:szCs w:val="44"/>
      <w:lang w:eastAsia="ru-RU"/>
    </w:rPr>
  </w:style>
  <w:style w:type="character" w:customStyle="1" w:styleId="30">
    <w:name w:val="Заголовок 3 Знак"/>
    <w:basedOn w:val="a0"/>
    <w:link w:val="3"/>
    <w:rsid w:val="005C567A"/>
    <w:rPr>
      <w:rFonts w:ascii="Times New Roman" w:eastAsia="Times New Roman" w:hAnsi="Times New Roman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ФГБОУ СГЮА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сайта</dc:creator>
  <cp:keywords/>
  <dc:description/>
  <cp:lastModifiedBy>Редактор сайта</cp:lastModifiedBy>
  <cp:revision>2</cp:revision>
  <dcterms:created xsi:type="dcterms:W3CDTF">2020-09-13T12:11:00Z</dcterms:created>
  <dcterms:modified xsi:type="dcterms:W3CDTF">2020-09-13T12:11:00Z</dcterms:modified>
</cp:coreProperties>
</file>