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5E2" w:rsidRDefault="005C35E2" w:rsidP="005C35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Варианты курсовой работы по уголовному праву (Общая часть) </w:t>
      </w:r>
    </w:p>
    <w:p w:rsidR="005C35E2" w:rsidRDefault="005C35E2" w:rsidP="005C35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по направлению подготовки</w:t>
      </w:r>
    </w:p>
    <w:p w:rsidR="005C35E2" w:rsidRDefault="005C35E2" w:rsidP="005C35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40.03.01 Юриспруденция</w:t>
      </w:r>
    </w:p>
    <w:p w:rsidR="005C35E2" w:rsidRDefault="005C35E2" w:rsidP="005C35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(государственно-правовой профиль)</w:t>
      </w:r>
    </w:p>
    <w:p w:rsidR="005C35E2" w:rsidRPr="002D1E4C" w:rsidRDefault="005C35E2" w:rsidP="005C35E2">
      <w:pPr>
        <w:tabs>
          <w:tab w:val="left" w:pos="360"/>
        </w:tabs>
        <w:ind w:left="357"/>
        <w:jc w:val="both"/>
        <w:rPr>
          <w:sz w:val="28"/>
          <w:szCs w:val="28"/>
        </w:rPr>
      </w:pPr>
    </w:p>
    <w:p w:rsidR="005C35E2" w:rsidRPr="002D1E4C" w:rsidRDefault="005C35E2" w:rsidP="005C35E2">
      <w:pPr>
        <w:jc w:val="center"/>
        <w:rPr>
          <w:b/>
          <w:sz w:val="28"/>
          <w:szCs w:val="28"/>
        </w:rPr>
      </w:pPr>
      <w:r w:rsidRPr="002D1E4C">
        <w:rPr>
          <w:b/>
          <w:sz w:val="28"/>
          <w:szCs w:val="28"/>
        </w:rPr>
        <w:t>ВАРИАНТ ПЕРВЫЙ («А» - «З»)</w:t>
      </w:r>
    </w:p>
    <w:p w:rsidR="005C35E2" w:rsidRPr="002D1E4C" w:rsidRDefault="005C35E2" w:rsidP="005C35E2">
      <w:pPr>
        <w:ind w:hanging="180"/>
        <w:jc w:val="center"/>
      </w:pPr>
    </w:p>
    <w:p w:rsidR="005C35E2" w:rsidRPr="002D1E4C" w:rsidRDefault="005C35E2" w:rsidP="005C35E2">
      <w:pPr>
        <w:jc w:val="center"/>
        <w:rPr>
          <w:sz w:val="28"/>
          <w:szCs w:val="28"/>
        </w:rPr>
      </w:pPr>
      <w:r w:rsidRPr="002D1E4C">
        <w:rPr>
          <w:b/>
          <w:sz w:val="28"/>
          <w:szCs w:val="28"/>
        </w:rPr>
        <w:t>Тема: Множественность преступлений</w:t>
      </w:r>
    </w:p>
    <w:p w:rsidR="005C35E2" w:rsidRPr="002D1E4C" w:rsidRDefault="005C35E2" w:rsidP="005C35E2">
      <w:pPr>
        <w:jc w:val="center"/>
        <w:rPr>
          <w:sz w:val="28"/>
          <w:szCs w:val="28"/>
        </w:rPr>
      </w:pPr>
      <w:r w:rsidRPr="002D1E4C">
        <w:rPr>
          <w:sz w:val="28"/>
          <w:szCs w:val="28"/>
        </w:rPr>
        <w:t>Примерный план</w:t>
      </w:r>
    </w:p>
    <w:p w:rsidR="005C35E2" w:rsidRPr="002D1E4C" w:rsidRDefault="005C35E2" w:rsidP="005C35E2">
      <w:pPr>
        <w:numPr>
          <w:ilvl w:val="0"/>
          <w:numId w:val="1"/>
        </w:numPr>
        <w:tabs>
          <w:tab w:val="clear" w:pos="1440"/>
          <w:tab w:val="num" w:pos="426"/>
        </w:tabs>
        <w:ind w:left="426"/>
        <w:jc w:val="both"/>
        <w:rPr>
          <w:sz w:val="28"/>
          <w:szCs w:val="28"/>
        </w:rPr>
      </w:pPr>
      <w:r w:rsidRPr="002D1E4C">
        <w:rPr>
          <w:sz w:val="28"/>
          <w:szCs w:val="28"/>
        </w:rPr>
        <w:t>Понятие множественности преступлений, ее отличие от единичных преступлений. Формы множественности преступлений и их уголовно-правовое значение.</w:t>
      </w:r>
    </w:p>
    <w:p w:rsidR="005C35E2" w:rsidRPr="002D1E4C" w:rsidRDefault="005C35E2" w:rsidP="005C35E2">
      <w:pPr>
        <w:numPr>
          <w:ilvl w:val="0"/>
          <w:numId w:val="1"/>
        </w:numPr>
        <w:tabs>
          <w:tab w:val="clear" w:pos="1440"/>
          <w:tab w:val="num" w:pos="426"/>
        </w:tabs>
        <w:ind w:left="426"/>
        <w:jc w:val="both"/>
        <w:rPr>
          <w:sz w:val="28"/>
          <w:szCs w:val="28"/>
        </w:rPr>
      </w:pPr>
      <w:r w:rsidRPr="002D1E4C">
        <w:rPr>
          <w:sz w:val="28"/>
          <w:szCs w:val="28"/>
        </w:rPr>
        <w:t>Совокупность преступлений, ее виды.</w:t>
      </w:r>
    </w:p>
    <w:p w:rsidR="005C35E2" w:rsidRPr="002D1E4C" w:rsidRDefault="005C35E2" w:rsidP="005C35E2">
      <w:pPr>
        <w:numPr>
          <w:ilvl w:val="0"/>
          <w:numId w:val="1"/>
        </w:numPr>
        <w:tabs>
          <w:tab w:val="clear" w:pos="1440"/>
          <w:tab w:val="num" w:pos="426"/>
        </w:tabs>
        <w:ind w:left="426"/>
        <w:jc w:val="both"/>
        <w:rPr>
          <w:sz w:val="28"/>
          <w:szCs w:val="28"/>
        </w:rPr>
      </w:pPr>
      <w:r w:rsidRPr="002D1E4C">
        <w:rPr>
          <w:sz w:val="28"/>
          <w:szCs w:val="28"/>
        </w:rPr>
        <w:t>Рецидив преступлений, его виды</w:t>
      </w:r>
    </w:p>
    <w:p w:rsidR="005C35E2" w:rsidRPr="002D1E4C" w:rsidRDefault="005C35E2" w:rsidP="005C35E2">
      <w:pPr>
        <w:jc w:val="center"/>
        <w:rPr>
          <w:b/>
          <w:sz w:val="28"/>
          <w:szCs w:val="28"/>
        </w:rPr>
      </w:pPr>
    </w:p>
    <w:p w:rsidR="005C35E2" w:rsidRPr="002D1E4C" w:rsidRDefault="005C35E2" w:rsidP="005C35E2">
      <w:pPr>
        <w:ind w:firstLine="720"/>
        <w:jc w:val="both"/>
        <w:rPr>
          <w:sz w:val="28"/>
          <w:szCs w:val="28"/>
        </w:rPr>
      </w:pPr>
    </w:p>
    <w:p w:rsidR="005C35E2" w:rsidRPr="002D1E4C" w:rsidRDefault="005C35E2" w:rsidP="005C35E2">
      <w:pPr>
        <w:jc w:val="center"/>
        <w:rPr>
          <w:b/>
          <w:sz w:val="28"/>
          <w:szCs w:val="28"/>
        </w:rPr>
      </w:pPr>
      <w:r w:rsidRPr="002D1E4C">
        <w:rPr>
          <w:b/>
          <w:sz w:val="28"/>
          <w:szCs w:val="28"/>
        </w:rPr>
        <w:t>ПРАКТИЧЕСКИЕ ЗАДАНИЯ</w:t>
      </w:r>
    </w:p>
    <w:p w:rsidR="005C35E2" w:rsidRPr="002D1E4C" w:rsidRDefault="005C35E2" w:rsidP="005C35E2">
      <w:pPr>
        <w:jc w:val="center"/>
        <w:rPr>
          <w:b/>
          <w:sz w:val="28"/>
          <w:szCs w:val="28"/>
        </w:rPr>
      </w:pPr>
      <w:r w:rsidRPr="002D1E4C">
        <w:rPr>
          <w:b/>
          <w:sz w:val="28"/>
          <w:szCs w:val="28"/>
        </w:rPr>
        <w:t>Задача № 1.</w:t>
      </w:r>
    </w:p>
    <w:p w:rsidR="005C35E2" w:rsidRPr="002D1E4C" w:rsidRDefault="005C35E2" w:rsidP="005C35E2">
      <w:pPr>
        <w:ind w:firstLine="709"/>
        <w:jc w:val="both"/>
        <w:rPr>
          <w:sz w:val="28"/>
          <w:szCs w:val="28"/>
        </w:rPr>
      </w:pPr>
      <w:r w:rsidRPr="002D1E4C">
        <w:rPr>
          <w:sz w:val="28"/>
          <w:szCs w:val="28"/>
        </w:rPr>
        <w:t xml:space="preserve">19-летний Ж. совместно с 21-летним Г. совершил кражу с незаконным проникновением в жилище (п. «а» </w:t>
      </w:r>
      <w:proofErr w:type="gramStart"/>
      <w:r w:rsidRPr="002D1E4C">
        <w:rPr>
          <w:sz w:val="28"/>
          <w:szCs w:val="28"/>
        </w:rPr>
        <w:t>ч</w:t>
      </w:r>
      <w:proofErr w:type="gramEnd"/>
      <w:r w:rsidRPr="002D1E4C">
        <w:rPr>
          <w:sz w:val="28"/>
          <w:szCs w:val="28"/>
        </w:rPr>
        <w:t>. 3 ст. 158 УК РФ). Следствием было установлено, что у Ж. есть неснятая и непогашенная судимость за совершенное в возрасте 17 лет разбойное нападение с применением оружия (</w:t>
      </w:r>
      <w:proofErr w:type="gramStart"/>
      <w:r w:rsidRPr="002D1E4C">
        <w:rPr>
          <w:sz w:val="28"/>
          <w:szCs w:val="28"/>
        </w:rPr>
        <w:t>ч</w:t>
      </w:r>
      <w:proofErr w:type="gramEnd"/>
      <w:r w:rsidRPr="002D1E4C">
        <w:rPr>
          <w:sz w:val="28"/>
          <w:szCs w:val="28"/>
        </w:rPr>
        <w:t>. 2 ст. 162 УК РФ).</w:t>
      </w:r>
    </w:p>
    <w:p w:rsidR="005C35E2" w:rsidRPr="002D1E4C" w:rsidRDefault="005C35E2" w:rsidP="005C35E2">
      <w:pPr>
        <w:ind w:firstLine="709"/>
        <w:jc w:val="both"/>
        <w:rPr>
          <w:sz w:val="28"/>
          <w:szCs w:val="28"/>
        </w:rPr>
      </w:pPr>
    </w:p>
    <w:p w:rsidR="005C35E2" w:rsidRPr="002D1E4C" w:rsidRDefault="005C35E2" w:rsidP="005C35E2">
      <w:pPr>
        <w:ind w:firstLine="709"/>
        <w:jc w:val="both"/>
        <w:rPr>
          <w:b/>
          <w:i/>
          <w:sz w:val="28"/>
          <w:szCs w:val="28"/>
        </w:rPr>
      </w:pPr>
      <w:r w:rsidRPr="002D1E4C">
        <w:rPr>
          <w:b/>
          <w:i/>
          <w:sz w:val="28"/>
          <w:szCs w:val="28"/>
        </w:rPr>
        <w:t>Имеется ли в действиях Ж. множественность преступлений?</w:t>
      </w:r>
    </w:p>
    <w:p w:rsidR="005C35E2" w:rsidRPr="002D1E4C" w:rsidRDefault="005C35E2" w:rsidP="005C35E2">
      <w:pPr>
        <w:ind w:firstLine="709"/>
        <w:jc w:val="both"/>
        <w:rPr>
          <w:b/>
          <w:i/>
          <w:sz w:val="28"/>
          <w:szCs w:val="28"/>
        </w:rPr>
      </w:pPr>
      <w:r w:rsidRPr="002D1E4C">
        <w:rPr>
          <w:b/>
          <w:i/>
          <w:sz w:val="28"/>
          <w:szCs w:val="28"/>
        </w:rPr>
        <w:t>Изменится ли решение, если будет известно, что на момент совершения разбойного нападения с применением оружия Ж. был совершеннолетним?</w:t>
      </w:r>
    </w:p>
    <w:p w:rsidR="005C35E2" w:rsidRPr="002D1E4C" w:rsidRDefault="005C35E2" w:rsidP="005C35E2">
      <w:pPr>
        <w:ind w:firstLine="709"/>
        <w:jc w:val="both"/>
        <w:rPr>
          <w:b/>
          <w:i/>
          <w:sz w:val="28"/>
          <w:szCs w:val="28"/>
        </w:rPr>
      </w:pPr>
      <w:r w:rsidRPr="002D1E4C">
        <w:rPr>
          <w:b/>
          <w:i/>
          <w:sz w:val="28"/>
          <w:szCs w:val="28"/>
        </w:rPr>
        <w:t>Чем рецидив преступлений отличается от совокупности преступлений?</w:t>
      </w:r>
    </w:p>
    <w:p w:rsidR="005C35E2" w:rsidRPr="002D1E4C" w:rsidRDefault="005C35E2" w:rsidP="005C35E2">
      <w:pPr>
        <w:ind w:firstLine="720"/>
        <w:jc w:val="center"/>
        <w:rPr>
          <w:b/>
          <w:sz w:val="28"/>
          <w:szCs w:val="28"/>
        </w:rPr>
      </w:pPr>
    </w:p>
    <w:p w:rsidR="005C35E2" w:rsidRPr="002D1E4C" w:rsidRDefault="005C35E2" w:rsidP="005C35E2">
      <w:pPr>
        <w:ind w:firstLine="720"/>
        <w:jc w:val="center"/>
        <w:rPr>
          <w:b/>
          <w:sz w:val="28"/>
          <w:szCs w:val="28"/>
        </w:rPr>
      </w:pPr>
    </w:p>
    <w:p w:rsidR="005C35E2" w:rsidRPr="002D1E4C" w:rsidRDefault="005C35E2" w:rsidP="005C35E2">
      <w:pPr>
        <w:spacing w:line="360" w:lineRule="auto"/>
        <w:jc w:val="center"/>
        <w:rPr>
          <w:b/>
          <w:sz w:val="28"/>
          <w:szCs w:val="28"/>
        </w:rPr>
      </w:pPr>
      <w:r w:rsidRPr="002D1E4C">
        <w:rPr>
          <w:b/>
          <w:sz w:val="28"/>
          <w:szCs w:val="28"/>
        </w:rPr>
        <w:t>Задача № 2.</w:t>
      </w:r>
    </w:p>
    <w:p w:rsidR="005C35E2" w:rsidRPr="002D1E4C" w:rsidRDefault="005C35E2" w:rsidP="005C35E2">
      <w:pPr>
        <w:ind w:firstLine="709"/>
        <w:jc w:val="both"/>
        <w:rPr>
          <w:sz w:val="28"/>
          <w:szCs w:val="28"/>
        </w:rPr>
      </w:pPr>
      <w:r w:rsidRPr="002D1E4C">
        <w:rPr>
          <w:sz w:val="28"/>
          <w:szCs w:val="28"/>
        </w:rPr>
        <w:t>А. в процессе изнасилования В. с целью подавить ее сопротивление угрожал ей убийством.</w:t>
      </w:r>
    </w:p>
    <w:p w:rsidR="005C35E2" w:rsidRPr="002D1E4C" w:rsidRDefault="005C35E2" w:rsidP="005C35E2">
      <w:pPr>
        <w:ind w:firstLine="709"/>
        <w:jc w:val="both"/>
        <w:rPr>
          <w:sz w:val="28"/>
          <w:szCs w:val="28"/>
        </w:rPr>
      </w:pPr>
    </w:p>
    <w:p w:rsidR="005C35E2" w:rsidRPr="002D1E4C" w:rsidRDefault="005C35E2" w:rsidP="005C35E2">
      <w:pPr>
        <w:ind w:firstLine="709"/>
        <w:jc w:val="both"/>
        <w:rPr>
          <w:b/>
          <w:i/>
          <w:sz w:val="28"/>
          <w:szCs w:val="28"/>
        </w:rPr>
      </w:pPr>
      <w:r w:rsidRPr="002D1E4C">
        <w:rPr>
          <w:b/>
          <w:i/>
          <w:sz w:val="28"/>
          <w:szCs w:val="28"/>
        </w:rPr>
        <w:t>Есть ли в действиях А. признаки множественности преступлений?</w:t>
      </w:r>
    </w:p>
    <w:p w:rsidR="005C35E2" w:rsidRPr="002D1E4C" w:rsidRDefault="005C35E2" w:rsidP="005C35E2">
      <w:pPr>
        <w:ind w:firstLine="709"/>
        <w:jc w:val="both"/>
        <w:rPr>
          <w:b/>
          <w:i/>
          <w:sz w:val="28"/>
          <w:szCs w:val="28"/>
        </w:rPr>
      </w:pPr>
      <w:r w:rsidRPr="002D1E4C">
        <w:rPr>
          <w:b/>
          <w:i/>
          <w:sz w:val="28"/>
          <w:szCs w:val="28"/>
        </w:rPr>
        <w:t>Ознакомьтесь с содержанием Постановления Пленума Верховного суда Российской Федерации от 04.12.2014 № 16 «О судебной практике по делам о преступлениях против половой неприкосновенности и половой свободы личности». Изменится ли решение, если будет известно, что А. угрожал убийством В. после изнасилования, с целью скрыть совершенное им преступление?</w:t>
      </w:r>
    </w:p>
    <w:p w:rsidR="005C35E2" w:rsidRPr="002D1E4C" w:rsidRDefault="005C35E2" w:rsidP="005C35E2">
      <w:pPr>
        <w:spacing w:line="360" w:lineRule="auto"/>
        <w:rPr>
          <w:i/>
          <w:sz w:val="28"/>
          <w:szCs w:val="28"/>
        </w:rPr>
      </w:pPr>
    </w:p>
    <w:p w:rsidR="005C35E2" w:rsidRPr="002D1E4C" w:rsidRDefault="005C35E2" w:rsidP="005C35E2">
      <w:pPr>
        <w:jc w:val="center"/>
        <w:rPr>
          <w:b/>
          <w:sz w:val="28"/>
          <w:szCs w:val="28"/>
        </w:rPr>
      </w:pPr>
    </w:p>
    <w:p w:rsidR="005C35E2" w:rsidRPr="002D1E4C" w:rsidRDefault="005C35E2" w:rsidP="005C35E2">
      <w:pPr>
        <w:jc w:val="center"/>
        <w:rPr>
          <w:b/>
          <w:sz w:val="28"/>
          <w:szCs w:val="28"/>
        </w:rPr>
      </w:pPr>
      <w:r w:rsidRPr="002D1E4C">
        <w:rPr>
          <w:b/>
          <w:sz w:val="28"/>
          <w:szCs w:val="28"/>
        </w:rPr>
        <w:t>ВАРИАНТ ВТОРОЙ («И» - «Л»)</w:t>
      </w:r>
    </w:p>
    <w:p w:rsidR="005C35E2" w:rsidRPr="002D1E4C" w:rsidRDefault="005C35E2" w:rsidP="005C35E2">
      <w:pPr>
        <w:jc w:val="center"/>
        <w:rPr>
          <w:b/>
          <w:sz w:val="28"/>
          <w:szCs w:val="28"/>
        </w:rPr>
      </w:pPr>
    </w:p>
    <w:p w:rsidR="005C35E2" w:rsidRPr="002D1E4C" w:rsidRDefault="005C35E2" w:rsidP="005C35E2">
      <w:pPr>
        <w:jc w:val="center"/>
        <w:rPr>
          <w:b/>
          <w:sz w:val="28"/>
          <w:szCs w:val="28"/>
        </w:rPr>
      </w:pPr>
      <w:r w:rsidRPr="002D1E4C">
        <w:rPr>
          <w:b/>
          <w:sz w:val="28"/>
          <w:szCs w:val="28"/>
        </w:rPr>
        <w:t xml:space="preserve">Тема: Субъект преступления </w:t>
      </w:r>
    </w:p>
    <w:p w:rsidR="005C35E2" w:rsidRPr="002D1E4C" w:rsidRDefault="005C35E2" w:rsidP="005C35E2">
      <w:pPr>
        <w:jc w:val="center"/>
        <w:rPr>
          <w:sz w:val="28"/>
          <w:szCs w:val="28"/>
        </w:rPr>
      </w:pPr>
      <w:r w:rsidRPr="002D1E4C">
        <w:rPr>
          <w:sz w:val="28"/>
          <w:szCs w:val="28"/>
        </w:rPr>
        <w:t>Примерный план</w:t>
      </w:r>
    </w:p>
    <w:p w:rsidR="005C35E2" w:rsidRPr="002D1E4C" w:rsidRDefault="005C35E2" w:rsidP="005C35E2">
      <w:pPr>
        <w:numPr>
          <w:ilvl w:val="0"/>
          <w:numId w:val="2"/>
        </w:numPr>
        <w:tabs>
          <w:tab w:val="clear" w:pos="928"/>
          <w:tab w:val="num" w:pos="426"/>
        </w:tabs>
        <w:ind w:left="426"/>
        <w:rPr>
          <w:sz w:val="28"/>
          <w:szCs w:val="28"/>
        </w:rPr>
      </w:pPr>
      <w:r w:rsidRPr="002D1E4C">
        <w:rPr>
          <w:sz w:val="28"/>
          <w:szCs w:val="28"/>
        </w:rPr>
        <w:t xml:space="preserve">Понятие и признаки субъекта в уголовном праве Российской Федерации </w:t>
      </w:r>
    </w:p>
    <w:p w:rsidR="005C35E2" w:rsidRPr="002D1E4C" w:rsidRDefault="005C35E2" w:rsidP="005C35E2">
      <w:pPr>
        <w:numPr>
          <w:ilvl w:val="0"/>
          <w:numId w:val="2"/>
        </w:numPr>
        <w:tabs>
          <w:tab w:val="clear" w:pos="928"/>
          <w:tab w:val="num" w:pos="426"/>
          <w:tab w:val="num" w:pos="900"/>
        </w:tabs>
        <w:ind w:left="426"/>
        <w:rPr>
          <w:sz w:val="28"/>
          <w:szCs w:val="28"/>
        </w:rPr>
      </w:pPr>
      <w:r w:rsidRPr="002D1E4C">
        <w:rPr>
          <w:sz w:val="28"/>
          <w:szCs w:val="28"/>
        </w:rPr>
        <w:t>Возраст как признак субъекта преступления.</w:t>
      </w:r>
    </w:p>
    <w:p w:rsidR="005C35E2" w:rsidRPr="002D1E4C" w:rsidRDefault="005C35E2" w:rsidP="005C35E2">
      <w:pPr>
        <w:numPr>
          <w:ilvl w:val="0"/>
          <w:numId w:val="2"/>
        </w:numPr>
        <w:tabs>
          <w:tab w:val="clear" w:pos="928"/>
          <w:tab w:val="num" w:pos="426"/>
          <w:tab w:val="num" w:pos="900"/>
        </w:tabs>
        <w:ind w:left="426"/>
        <w:rPr>
          <w:sz w:val="28"/>
          <w:szCs w:val="28"/>
        </w:rPr>
      </w:pPr>
      <w:r w:rsidRPr="002D1E4C">
        <w:rPr>
          <w:sz w:val="28"/>
          <w:szCs w:val="28"/>
        </w:rPr>
        <w:t>Вменяемость как признак субъекта преступления. Понятие и критерии невменяемости.</w:t>
      </w:r>
    </w:p>
    <w:p w:rsidR="005C35E2" w:rsidRPr="002D1E4C" w:rsidRDefault="005C35E2" w:rsidP="005C35E2">
      <w:pPr>
        <w:numPr>
          <w:ilvl w:val="0"/>
          <w:numId w:val="2"/>
        </w:numPr>
        <w:tabs>
          <w:tab w:val="clear" w:pos="928"/>
          <w:tab w:val="num" w:pos="426"/>
          <w:tab w:val="num" w:pos="900"/>
        </w:tabs>
        <w:ind w:left="426"/>
        <w:rPr>
          <w:sz w:val="28"/>
          <w:szCs w:val="28"/>
        </w:rPr>
      </w:pPr>
      <w:r w:rsidRPr="002D1E4C">
        <w:rPr>
          <w:sz w:val="28"/>
          <w:szCs w:val="28"/>
        </w:rPr>
        <w:t>Специальный субъект преступления</w:t>
      </w:r>
    </w:p>
    <w:p w:rsidR="005C35E2" w:rsidRPr="002D1E4C" w:rsidRDefault="005C35E2" w:rsidP="005C35E2">
      <w:pPr>
        <w:jc w:val="center"/>
        <w:rPr>
          <w:b/>
          <w:sz w:val="28"/>
          <w:szCs w:val="28"/>
        </w:rPr>
      </w:pPr>
    </w:p>
    <w:p w:rsidR="005C35E2" w:rsidRPr="002D1E4C" w:rsidRDefault="005C35E2" w:rsidP="005C35E2">
      <w:pPr>
        <w:ind w:firstLine="720"/>
        <w:jc w:val="center"/>
        <w:rPr>
          <w:b/>
          <w:sz w:val="28"/>
          <w:szCs w:val="28"/>
        </w:rPr>
      </w:pPr>
      <w:r w:rsidRPr="002D1E4C">
        <w:rPr>
          <w:b/>
          <w:sz w:val="28"/>
          <w:szCs w:val="28"/>
        </w:rPr>
        <w:t>ПРАКТИЧЕСКИЕ ЗАДАНИЯ</w:t>
      </w:r>
    </w:p>
    <w:p w:rsidR="005C35E2" w:rsidRPr="002D1E4C" w:rsidRDefault="005C35E2" w:rsidP="005C35E2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2D1E4C">
        <w:rPr>
          <w:b/>
          <w:sz w:val="28"/>
          <w:szCs w:val="28"/>
        </w:rPr>
        <w:t>Задача № 1.</w:t>
      </w:r>
    </w:p>
    <w:p w:rsidR="005C35E2" w:rsidRPr="002D1E4C" w:rsidRDefault="005C35E2" w:rsidP="005C35E2">
      <w:pPr>
        <w:ind w:firstLine="709"/>
        <w:jc w:val="both"/>
        <w:rPr>
          <w:sz w:val="28"/>
          <w:szCs w:val="28"/>
        </w:rPr>
      </w:pPr>
      <w:r w:rsidRPr="002D1E4C">
        <w:rPr>
          <w:sz w:val="28"/>
          <w:szCs w:val="28"/>
        </w:rPr>
        <w:t>Д. в день своего четырнадцатого дня рождения, гуляя по сельской местности, подошел к сараю своей соседки М., и из личных неприязненных отношений поджег сено рядом с сараем, от которого огонь распространился на деревянное строение. В результате поджога от открытого источника огня полностью сгорел сарай, принадлежащий М., стоимостью 32430 рублей, 3 кубометра колотых дров, стоимостью 2560 рублей. Своими действиями Д. причинил М. значительный материальный ущерб в размере 34990 рублей.</w:t>
      </w:r>
    </w:p>
    <w:p w:rsidR="005C35E2" w:rsidRPr="002D1E4C" w:rsidRDefault="005C35E2" w:rsidP="005C35E2">
      <w:pPr>
        <w:ind w:firstLine="709"/>
        <w:jc w:val="both"/>
        <w:rPr>
          <w:sz w:val="28"/>
          <w:szCs w:val="28"/>
        </w:rPr>
      </w:pPr>
    </w:p>
    <w:p w:rsidR="005C35E2" w:rsidRPr="002D1E4C" w:rsidRDefault="005C35E2" w:rsidP="005C35E2">
      <w:pPr>
        <w:ind w:firstLine="709"/>
        <w:jc w:val="both"/>
        <w:rPr>
          <w:b/>
          <w:i/>
          <w:sz w:val="28"/>
          <w:szCs w:val="28"/>
        </w:rPr>
      </w:pPr>
      <w:r w:rsidRPr="002D1E4C">
        <w:rPr>
          <w:b/>
          <w:i/>
          <w:sz w:val="28"/>
          <w:szCs w:val="28"/>
        </w:rPr>
        <w:t xml:space="preserve">Ознакомьтесь с </w:t>
      </w:r>
      <w:proofErr w:type="gramStart"/>
      <w:r w:rsidRPr="002D1E4C">
        <w:rPr>
          <w:b/>
          <w:i/>
          <w:sz w:val="28"/>
          <w:szCs w:val="28"/>
        </w:rPr>
        <w:t>ч</w:t>
      </w:r>
      <w:proofErr w:type="gramEnd"/>
      <w:r w:rsidRPr="002D1E4C">
        <w:rPr>
          <w:b/>
          <w:i/>
          <w:sz w:val="28"/>
          <w:szCs w:val="28"/>
        </w:rPr>
        <w:t>. 2 ст. 167 УК РФ.</w:t>
      </w:r>
    </w:p>
    <w:p w:rsidR="005C35E2" w:rsidRPr="002D1E4C" w:rsidRDefault="005C35E2" w:rsidP="005C35E2">
      <w:pPr>
        <w:ind w:firstLine="709"/>
        <w:jc w:val="both"/>
        <w:rPr>
          <w:b/>
          <w:i/>
          <w:sz w:val="28"/>
          <w:szCs w:val="28"/>
        </w:rPr>
      </w:pPr>
      <w:proofErr w:type="gramStart"/>
      <w:r w:rsidRPr="002D1E4C">
        <w:rPr>
          <w:b/>
          <w:i/>
          <w:sz w:val="28"/>
          <w:szCs w:val="28"/>
        </w:rPr>
        <w:t>Решите вопрос об уголовной ответственности Д. Изменится</w:t>
      </w:r>
      <w:proofErr w:type="gramEnd"/>
      <w:r w:rsidRPr="002D1E4C">
        <w:rPr>
          <w:b/>
          <w:i/>
          <w:sz w:val="28"/>
          <w:szCs w:val="28"/>
        </w:rPr>
        <w:t xml:space="preserve"> ли решение, если на момент совершения преступления Д. исполнилось 16 лет?</w:t>
      </w:r>
    </w:p>
    <w:p w:rsidR="005C35E2" w:rsidRPr="002D1E4C" w:rsidRDefault="005C35E2" w:rsidP="005C35E2">
      <w:pPr>
        <w:ind w:firstLine="709"/>
        <w:jc w:val="both"/>
        <w:rPr>
          <w:b/>
          <w:i/>
          <w:sz w:val="28"/>
          <w:szCs w:val="28"/>
        </w:rPr>
      </w:pPr>
    </w:p>
    <w:p w:rsidR="005C35E2" w:rsidRPr="002D1E4C" w:rsidRDefault="005C35E2" w:rsidP="005C35E2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2D1E4C">
        <w:rPr>
          <w:b/>
          <w:sz w:val="28"/>
          <w:szCs w:val="28"/>
        </w:rPr>
        <w:t>Задача № 2.</w:t>
      </w:r>
    </w:p>
    <w:p w:rsidR="005C35E2" w:rsidRPr="002D1E4C" w:rsidRDefault="005C35E2" w:rsidP="005C35E2">
      <w:pPr>
        <w:ind w:firstLine="709"/>
        <w:jc w:val="both"/>
        <w:rPr>
          <w:sz w:val="28"/>
          <w:szCs w:val="28"/>
        </w:rPr>
      </w:pPr>
      <w:r w:rsidRPr="002D1E4C">
        <w:rPr>
          <w:sz w:val="28"/>
          <w:szCs w:val="28"/>
        </w:rPr>
        <w:t xml:space="preserve">М. совершила поджог сельского магазина «Огонёк», причинив собственнику магазина В. значительный материальный ущерб на сумму 1 миллиона 780 тыс. рублей. При расследовании было установлено, что М. совершает поджоги с 12 лет, до этого к ответственности не привлекалась. Знает, что ее действия опасны, но не может остановиться. Комплексной психолого-психиатрической экспертизой было установлено, что М. страдает непреодолимым стремлением к пожогам (пироманией, </w:t>
      </w:r>
      <w:proofErr w:type="gramStart"/>
      <w:r w:rsidRPr="002D1E4C">
        <w:rPr>
          <w:sz w:val="28"/>
          <w:szCs w:val="28"/>
        </w:rPr>
        <w:t>вызванная</w:t>
      </w:r>
      <w:proofErr w:type="gramEnd"/>
      <w:r w:rsidRPr="002D1E4C">
        <w:rPr>
          <w:sz w:val="28"/>
          <w:szCs w:val="28"/>
        </w:rPr>
        <w:t xml:space="preserve"> хроническим психическим расстройством).</w:t>
      </w:r>
    </w:p>
    <w:p w:rsidR="005C35E2" w:rsidRPr="002D1E4C" w:rsidRDefault="005C35E2" w:rsidP="005C35E2">
      <w:pPr>
        <w:ind w:firstLine="709"/>
        <w:jc w:val="both"/>
        <w:rPr>
          <w:sz w:val="28"/>
          <w:szCs w:val="28"/>
        </w:rPr>
      </w:pPr>
    </w:p>
    <w:p w:rsidR="005C35E2" w:rsidRPr="002D1E4C" w:rsidRDefault="005C35E2" w:rsidP="005C35E2">
      <w:pPr>
        <w:ind w:firstLine="709"/>
        <w:jc w:val="both"/>
        <w:rPr>
          <w:b/>
          <w:i/>
          <w:sz w:val="28"/>
          <w:szCs w:val="28"/>
        </w:rPr>
      </w:pPr>
      <w:r w:rsidRPr="002D1E4C">
        <w:rPr>
          <w:b/>
          <w:i/>
          <w:sz w:val="28"/>
          <w:szCs w:val="28"/>
        </w:rPr>
        <w:t>Можно ли признать М. невменяемой?</w:t>
      </w:r>
    </w:p>
    <w:p w:rsidR="005C35E2" w:rsidRPr="002D1E4C" w:rsidRDefault="005C35E2" w:rsidP="005C35E2">
      <w:pPr>
        <w:ind w:firstLine="709"/>
        <w:jc w:val="both"/>
        <w:rPr>
          <w:b/>
          <w:i/>
          <w:sz w:val="28"/>
          <w:szCs w:val="28"/>
        </w:rPr>
      </w:pPr>
      <w:r w:rsidRPr="002D1E4C">
        <w:rPr>
          <w:b/>
          <w:i/>
          <w:sz w:val="28"/>
          <w:szCs w:val="28"/>
        </w:rPr>
        <w:t>Какими критериями следует руководствоваться при решении вопроса о невменяемости М.?</w:t>
      </w:r>
    </w:p>
    <w:p w:rsidR="005C35E2" w:rsidRPr="002D1E4C" w:rsidRDefault="005C35E2" w:rsidP="005C35E2">
      <w:pPr>
        <w:spacing w:line="360" w:lineRule="auto"/>
        <w:ind w:firstLine="709"/>
        <w:jc w:val="both"/>
        <w:rPr>
          <w:sz w:val="28"/>
          <w:szCs w:val="28"/>
        </w:rPr>
      </w:pPr>
      <w:r w:rsidRPr="002D1E4C">
        <w:rPr>
          <w:sz w:val="28"/>
          <w:szCs w:val="28"/>
        </w:rPr>
        <w:t xml:space="preserve"> </w:t>
      </w:r>
    </w:p>
    <w:p w:rsidR="005C35E2" w:rsidRPr="002D1E4C" w:rsidRDefault="005C35E2" w:rsidP="005C35E2">
      <w:pPr>
        <w:autoSpaceDE w:val="0"/>
        <w:autoSpaceDN w:val="0"/>
        <w:adjustRightInd w:val="0"/>
        <w:ind w:firstLine="283"/>
        <w:jc w:val="center"/>
        <w:rPr>
          <w:b/>
          <w:sz w:val="28"/>
          <w:szCs w:val="28"/>
        </w:rPr>
      </w:pPr>
      <w:r w:rsidRPr="002D1E4C">
        <w:rPr>
          <w:b/>
          <w:sz w:val="28"/>
          <w:szCs w:val="28"/>
        </w:rPr>
        <w:t>ВАРИАНТ ТРЕТИЙ («М» - «Р»)</w:t>
      </w:r>
    </w:p>
    <w:p w:rsidR="005C35E2" w:rsidRPr="002D1E4C" w:rsidRDefault="005C35E2" w:rsidP="005C35E2">
      <w:pPr>
        <w:jc w:val="center"/>
        <w:rPr>
          <w:b/>
        </w:rPr>
      </w:pPr>
    </w:p>
    <w:p w:rsidR="005C35E2" w:rsidRPr="002D1E4C" w:rsidRDefault="005C35E2" w:rsidP="005C35E2">
      <w:pPr>
        <w:jc w:val="center"/>
        <w:rPr>
          <w:b/>
          <w:sz w:val="28"/>
          <w:szCs w:val="28"/>
        </w:rPr>
      </w:pPr>
      <w:r w:rsidRPr="002D1E4C">
        <w:rPr>
          <w:b/>
          <w:sz w:val="28"/>
          <w:szCs w:val="28"/>
        </w:rPr>
        <w:t>Тема: Соучастие в преступлении</w:t>
      </w:r>
    </w:p>
    <w:p w:rsidR="005C35E2" w:rsidRPr="002D1E4C" w:rsidRDefault="005C35E2" w:rsidP="005C35E2">
      <w:pPr>
        <w:jc w:val="center"/>
        <w:rPr>
          <w:sz w:val="28"/>
          <w:szCs w:val="28"/>
        </w:rPr>
      </w:pPr>
      <w:r w:rsidRPr="002D1E4C">
        <w:rPr>
          <w:sz w:val="28"/>
          <w:szCs w:val="28"/>
        </w:rPr>
        <w:lastRenderedPageBreak/>
        <w:t>Примерный план</w:t>
      </w:r>
    </w:p>
    <w:p w:rsidR="005C35E2" w:rsidRPr="002D1E4C" w:rsidRDefault="005C35E2" w:rsidP="005C35E2">
      <w:pPr>
        <w:numPr>
          <w:ilvl w:val="0"/>
          <w:numId w:val="3"/>
        </w:numPr>
        <w:ind w:left="426"/>
      </w:pPr>
      <w:r w:rsidRPr="002D1E4C">
        <w:rPr>
          <w:sz w:val="28"/>
          <w:szCs w:val="28"/>
        </w:rPr>
        <w:t xml:space="preserve">Понятие соучастия в преступлении и его признаки.   </w:t>
      </w:r>
    </w:p>
    <w:p w:rsidR="005C35E2" w:rsidRPr="002D1E4C" w:rsidRDefault="005C35E2" w:rsidP="005C35E2">
      <w:pPr>
        <w:numPr>
          <w:ilvl w:val="0"/>
          <w:numId w:val="3"/>
        </w:numPr>
        <w:ind w:left="426"/>
      </w:pPr>
      <w:r w:rsidRPr="002D1E4C">
        <w:rPr>
          <w:sz w:val="28"/>
          <w:szCs w:val="28"/>
        </w:rPr>
        <w:t xml:space="preserve">Виды соучастников преступления.  </w:t>
      </w:r>
    </w:p>
    <w:p w:rsidR="005C35E2" w:rsidRPr="002D1E4C" w:rsidRDefault="005C35E2" w:rsidP="005C35E2">
      <w:pPr>
        <w:numPr>
          <w:ilvl w:val="0"/>
          <w:numId w:val="3"/>
        </w:numPr>
        <w:ind w:left="426"/>
      </w:pPr>
      <w:r w:rsidRPr="002D1E4C">
        <w:rPr>
          <w:sz w:val="28"/>
          <w:szCs w:val="28"/>
        </w:rPr>
        <w:t xml:space="preserve">Формы соучастия в преступлении.   </w:t>
      </w:r>
    </w:p>
    <w:p w:rsidR="005C35E2" w:rsidRPr="002D1E4C" w:rsidRDefault="005C35E2" w:rsidP="005C35E2">
      <w:pPr>
        <w:numPr>
          <w:ilvl w:val="0"/>
          <w:numId w:val="3"/>
        </w:numPr>
        <w:ind w:left="426"/>
      </w:pPr>
      <w:r w:rsidRPr="002D1E4C">
        <w:rPr>
          <w:sz w:val="28"/>
          <w:szCs w:val="28"/>
        </w:rPr>
        <w:t xml:space="preserve">Основания и пределы ответственности соучастников.   </w:t>
      </w:r>
    </w:p>
    <w:p w:rsidR="005C35E2" w:rsidRPr="002D1E4C" w:rsidRDefault="005C35E2" w:rsidP="005C35E2">
      <w:pPr>
        <w:ind w:left="426"/>
      </w:pPr>
    </w:p>
    <w:p w:rsidR="005C35E2" w:rsidRPr="002D1E4C" w:rsidRDefault="005C35E2" w:rsidP="005C35E2">
      <w:pPr>
        <w:jc w:val="center"/>
        <w:rPr>
          <w:b/>
          <w:sz w:val="28"/>
          <w:szCs w:val="28"/>
        </w:rPr>
      </w:pPr>
      <w:r w:rsidRPr="002D1E4C">
        <w:rPr>
          <w:b/>
          <w:sz w:val="28"/>
          <w:szCs w:val="28"/>
        </w:rPr>
        <w:t>ПРАКТИЧЕСКИЕ ЗАДАНИЯ</w:t>
      </w:r>
    </w:p>
    <w:p w:rsidR="005C35E2" w:rsidRPr="002D1E4C" w:rsidRDefault="005C35E2" w:rsidP="005C35E2">
      <w:pPr>
        <w:spacing w:line="360" w:lineRule="auto"/>
        <w:jc w:val="center"/>
        <w:rPr>
          <w:i/>
          <w:sz w:val="28"/>
          <w:szCs w:val="28"/>
        </w:rPr>
      </w:pPr>
      <w:r w:rsidRPr="002D1E4C">
        <w:rPr>
          <w:b/>
          <w:sz w:val="28"/>
          <w:szCs w:val="28"/>
        </w:rPr>
        <w:t>Задача № 1.</w:t>
      </w:r>
      <w:r w:rsidRPr="002D1E4C">
        <w:rPr>
          <w:sz w:val="28"/>
          <w:szCs w:val="28"/>
        </w:rPr>
        <w:t xml:space="preserve">  </w:t>
      </w:r>
    </w:p>
    <w:p w:rsidR="005C35E2" w:rsidRPr="002D1E4C" w:rsidRDefault="005C35E2" w:rsidP="005C35E2">
      <w:pPr>
        <w:ind w:firstLine="709"/>
        <w:jc w:val="both"/>
        <w:rPr>
          <w:sz w:val="28"/>
          <w:szCs w:val="28"/>
        </w:rPr>
      </w:pPr>
      <w:r w:rsidRPr="002D1E4C">
        <w:rPr>
          <w:sz w:val="28"/>
          <w:szCs w:val="28"/>
        </w:rPr>
        <w:t xml:space="preserve">М. и К., находясь в гостях у своей знакомой В., распивали спиртные напитки. Через несколько часов К. предложил М. </w:t>
      </w:r>
      <w:proofErr w:type="gramStart"/>
      <w:r w:rsidRPr="002D1E4C">
        <w:rPr>
          <w:sz w:val="28"/>
          <w:szCs w:val="28"/>
        </w:rPr>
        <w:t>изнасиловать В. Подавляя</w:t>
      </w:r>
      <w:proofErr w:type="gramEnd"/>
      <w:r w:rsidRPr="002D1E4C">
        <w:rPr>
          <w:sz w:val="28"/>
          <w:szCs w:val="28"/>
        </w:rPr>
        <w:t xml:space="preserve"> сопротивление потерпевшей, М. и К. поочередно совершили с ней половой акт. После содеянного М. решил отомстить В. за оказанное ему сопротивление и, с целью причинения потерпевшей вреда здоровью, связал В. и стал поджигать на ее животе и внутренней поверхности бедер бумагу. В результате действий М. потерпевшей были нанесены телесные повреждения в виде ожогов 2-4 степени, относящихся к категории повреждений, причинивших тяжкий вред здоровью, от которых В. на следующий день скончалась. </w:t>
      </w:r>
    </w:p>
    <w:p w:rsidR="005C35E2" w:rsidRPr="002D1E4C" w:rsidRDefault="005C35E2" w:rsidP="005C35E2">
      <w:pPr>
        <w:ind w:firstLine="709"/>
        <w:jc w:val="both"/>
        <w:rPr>
          <w:sz w:val="28"/>
          <w:szCs w:val="28"/>
        </w:rPr>
      </w:pPr>
    </w:p>
    <w:p w:rsidR="005C35E2" w:rsidRPr="002D1E4C" w:rsidRDefault="005C35E2" w:rsidP="005C35E2">
      <w:pPr>
        <w:ind w:firstLine="709"/>
        <w:jc w:val="both"/>
        <w:rPr>
          <w:b/>
          <w:i/>
          <w:sz w:val="28"/>
          <w:szCs w:val="28"/>
        </w:rPr>
      </w:pPr>
      <w:r w:rsidRPr="002D1E4C">
        <w:rPr>
          <w:b/>
          <w:i/>
          <w:sz w:val="28"/>
          <w:szCs w:val="28"/>
        </w:rPr>
        <w:t xml:space="preserve">Имеются ли в действиях указанных лиц признаки соучастия в преступлении? </w:t>
      </w:r>
    </w:p>
    <w:p w:rsidR="005C35E2" w:rsidRPr="002D1E4C" w:rsidRDefault="005C35E2" w:rsidP="005C35E2">
      <w:pPr>
        <w:ind w:firstLine="709"/>
        <w:jc w:val="both"/>
        <w:rPr>
          <w:b/>
          <w:i/>
          <w:sz w:val="28"/>
          <w:szCs w:val="28"/>
        </w:rPr>
      </w:pPr>
      <w:r w:rsidRPr="002D1E4C">
        <w:rPr>
          <w:b/>
          <w:i/>
          <w:sz w:val="28"/>
          <w:szCs w:val="28"/>
        </w:rPr>
        <w:t>Что такое эксцесс исполнителя?</w:t>
      </w:r>
    </w:p>
    <w:p w:rsidR="005C35E2" w:rsidRPr="002D1E4C" w:rsidRDefault="005C35E2" w:rsidP="005C35E2">
      <w:pPr>
        <w:ind w:firstLine="709"/>
        <w:jc w:val="both"/>
        <w:rPr>
          <w:b/>
          <w:i/>
          <w:sz w:val="28"/>
          <w:szCs w:val="28"/>
        </w:rPr>
      </w:pPr>
      <w:r w:rsidRPr="002D1E4C">
        <w:rPr>
          <w:b/>
          <w:i/>
          <w:sz w:val="28"/>
          <w:szCs w:val="28"/>
        </w:rPr>
        <w:t xml:space="preserve">Дайте юридическую оценку </w:t>
      </w:r>
      <w:proofErr w:type="gramStart"/>
      <w:r w:rsidRPr="002D1E4C">
        <w:rPr>
          <w:b/>
          <w:i/>
          <w:sz w:val="28"/>
          <w:szCs w:val="28"/>
        </w:rPr>
        <w:t>содеянному</w:t>
      </w:r>
      <w:proofErr w:type="gramEnd"/>
      <w:r w:rsidRPr="002D1E4C">
        <w:rPr>
          <w:b/>
          <w:i/>
          <w:sz w:val="28"/>
          <w:szCs w:val="28"/>
        </w:rPr>
        <w:t>.</w:t>
      </w:r>
    </w:p>
    <w:p w:rsidR="005C35E2" w:rsidRPr="002D1E4C" w:rsidRDefault="005C35E2" w:rsidP="005C35E2">
      <w:pPr>
        <w:spacing w:line="360" w:lineRule="auto"/>
        <w:ind w:firstLine="708"/>
        <w:jc w:val="both"/>
        <w:rPr>
          <w:sz w:val="28"/>
          <w:szCs w:val="28"/>
        </w:rPr>
      </w:pPr>
      <w:r w:rsidRPr="002D1E4C">
        <w:rPr>
          <w:sz w:val="28"/>
          <w:szCs w:val="28"/>
        </w:rPr>
        <w:t xml:space="preserve"> </w:t>
      </w:r>
    </w:p>
    <w:p w:rsidR="005C35E2" w:rsidRPr="002D1E4C" w:rsidRDefault="005C35E2" w:rsidP="005C35E2">
      <w:pPr>
        <w:spacing w:line="360" w:lineRule="auto"/>
        <w:jc w:val="center"/>
        <w:rPr>
          <w:i/>
          <w:sz w:val="28"/>
          <w:szCs w:val="28"/>
        </w:rPr>
      </w:pPr>
      <w:r w:rsidRPr="002D1E4C">
        <w:rPr>
          <w:b/>
          <w:sz w:val="28"/>
          <w:szCs w:val="28"/>
        </w:rPr>
        <w:t>Задача № 2.</w:t>
      </w:r>
    </w:p>
    <w:p w:rsidR="005C35E2" w:rsidRPr="002D1E4C" w:rsidRDefault="005C35E2" w:rsidP="005C35E2">
      <w:pPr>
        <w:ind w:firstLine="709"/>
        <w:jc w:val="both"/>
        <w:rPr>
          <w:sz w:val="28"/>
          <w:szCs w:val="28"/>
        </w:rPr>
      </w:pPr>
      <w:r w:rsidRPr="002D1E4C">
        <w:rPr>
          <w:sz w:val="28"/>
          <w:szCs w:val="28"/>
        </w:rPr>
        <w:t xml:space="preserve"> Б. и К. совершили кражу товаров из хозяйственного магазина «</w:t>
      </w:r>
      <w:proofErr w:type="spellStart"/>
      <w:r w:rsidRPr="002D1E4C">
        <w:rPr>
          <w:sz w:val="28"/>
          <w:szCs w:val="28"/>
        </w:rPr>
        <w:t>Промтов</w:t>
      </w:r>
      <w:proofErr w:type="spellEnd"/>
      <w:r w:rsidRPr="002D1E4C">
        <w:rPr>
          <w:sz w:val="28"/>
          <w:szCs w:val="28"/>
        </w:rPr>
        <w:t xml:space="preserve">» на общую сумму 7350 руб. Стационарной судебно-психиатрической экспертизой К. был признан невменяемым. Октябрьским районный судом Б. был осужден по п. «а» и «б» </w:t>
      </w:r>
      <w:proofErr w:type="gramStart"/>
      <w:r w:rsidRPr="002D1E4C">
        <w:rPr>
          <w:sz w:val="28"/>
          <w:szCs w:val="28"/>
        </w:rPr>
        <w:t>ч</w:t>
      </w:r>
      <w:proofErr w:type="gramEnd"/>
      <w:r w:rsidRPr="002D1E4C">
        <w:rPr>
          <w:sz w:val="28"/>
          <w:szCs w:val="28"/>
        </w:rPr>
        <w:t>. 2 ст. 158 УК РФ.</w:t>
      </w:r>
    </w:p>
    <w:p w:rsidR="005C35E2" w:rsidRPr="002D1E4C" w:rsidRDefault="005C35E2" w:rsidP="005C35E2">
      <w:pPr>
        <w:ind w:firstLine="709"/>
        <w:jc w:val="both"/>
        <w:rPr>
          <w:sz w:val="28"/>
          <w:szCs w:val="28"/>
        </w:rPr>
      </w:pPr>
    </w:p>
    <w:p w:rsidR="005C35E2" w:rsidRPr="002D1E4C" w:rsidRDefault="005C35E2" w:rsidP="005C35E2">
      <w:pPr>
        <w:ind w:firstLine="709"/>
        <w:jc w:val="both"/>
        <w:rPr>
          <w:b/>
          <w:i/>
          <w:sz w:val="28"/>
          <w:szCs w:val="28"/>
        </w:rPr>
      </w:pPr>
      <w:r w:rsidRPr="002D1E4C">
        <w:rPr>
          <w:b/>
          <w:i/>
          <w:sz w:val="28"/>
          <w:szCs w:val="28"/>
        </w:rPr>
        <w:t xml:space="preserve">Содержаться ли в действиях Б. и К. признаки соучастия в преступлении? </w:t>
      </w:r>
    </w:p>
    <w:p w:rsidR="005C35E2" w:rsidRPr="002D1E4C" w:rsidRDefault="005C35E2" w:rsidP="005C35E2">
      <w:pPr>
        <w:ind w:firstLine="709"/>
        <w:jc w:val="both"/>
        <w:rPr>
          <w:b/>
          <w:i/>
          <w:sz w:val="28"/>
          <w:szCs w:val="28"/>
        </w:rPr>
      </w:pPr>
      <w:r w:rsidRPr="002D1E4C">
        <w:rPr>
          <w:b/>
          <w:i/>
          <w:sz w:val="28"/>
          <w:szCs w:val="28"/>
        </w:rPr>
        <w:t xml:space="preserve">Дайте юридическую оценку </w:t>
      </w:r>
      <w:proofErr w:type="gramStart"/>
      <w:r w:rsidRPr="002D1E4C">
        <w:rPr>
          <w:b/>
          <w:i/>
          <w:sz w:val="28"/>
          <w:szCs w:val="28"/>
        </w:rPr>
        <w:t>содеянному</w:t>
      </w:r>
      <w:proofErr w:type="gramEnd"/>
      <w:r w:rsidRPr="002D1E4C">
        <w:rPr>
          <w:b/>
          <w:i/>
          <w:sz w:val="28"/>
          <w:szCs w:val="28"/>
        </w:rPr>
        <w:t>.</w:t>
      </w:r>
    </w:p>
    <w:p w:rsidR="005C35E2" w:rsidRPr="002D1E4C" w:rsidRDefault="005C35E2" w:rsidP="005C35E2">
      <w:pPr>
        <w:pStyle w:val="3"/>
        <w:rPr>
          <w:i/>
          <w:sz w:val="28"/>
          <w:szCs w:val="28"/>
        </w:rPr>
      </w:pPr>
    </w:p>
    <w:p w:rsidR="005C35E2" w:rsidRPr="002D1E4C" w:rsidRDefault="005C35E2" w:rsidP="005C35E2">
      <w:pPr>
        <w:jc w:val="center"/>
        <w:rPr>
          <w:b/>
          <w:sz w:val="28"/>
          <w:szCs w:val="28"/>
        </w:rPr>
      </w:pPr>
      <w:r w:rsidRPr="002D1E4C">
        <w:rPr>
          <w:b/>
          <w:sz w:val="28"/>
          <w:szCs w:val="28"/>
        </w:rPr>
        <w:t>ВАРИАНТ ЧЕТВЕРТЫЙ («С» - «Я»)</w:t>
      </w:r>
    </w:p>
    <w:p w:rsidR="005C35E2" w:rsidRPr="002D1E4C" w:rsidRDefault="005C35E2" w:rsidP="005C35E2">
      <w:pPr>
        <w:jc w:val="center"/>
        <w:rPr>
          <w:b/>
          <w:sz w:val="28"/>
          <w:szCs w:val="28"/>
        </w:rPr>
      </w:pPr>
      <w:r w:rsidRPr="002D1E4C">
        <w:rPr>
          <w:b/>
          <w:sz w:val="28"/>
          <w:szCs w:val="28"/>
        </w:rPr>
        <w:t xml:space="preserve">Тема: Освобождение от уголовной ответственности </w:t>
      </w:r>
    </w:p>
    <w:p w:rsidR="005C35E2" w:rsidRPr="002D1E4C" w:rsidRDefault="005C35E2" w:rsidP="005C35E2">
      <w:pPr>
        <w:jc w:val="center"/>
        <w:rPr>
          <w:b/>
          <w:sz w:val="28"/>
          <w:szCs w:val="28"/>
        </w:rPr>
      </w:pPr>
      <w:r w:rsidRPr="002D1E4C">
        <w:rPr>
          <w:sz w:val="28"/>
          <w:szCs w:val="28"/>
        </w:rPr>
        <w:t>Примерный план</w:t>
      </w:r>
    </w:p>
    <w:p w:rsidR="005C35E2" w:rsidRPr="002D1E4C" w:rsidRDefault="005C35E2" w:rsidP="005C35E2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2D1E4C">
        <w:rPr>
          <w:sz w:val="28"/>
          <w:szCs w:val="28"/>
        </w:rPr>
        <w:t xml:space="preserve">Понятие, основание и виды освобождения от уголовной ответственности.    </w:t>
      </w:r>
    </w:p>
    <w:p w:rsidR="005C35E2" w:rsidRPr="002D1E4C" w:rsidRDefault="005C35E2" w:rsidP="005C35E2">
      <w:pPr>
        <w:numPr>
          <w:ilvl w:val="0"/>
          <w:numId w:val="4"/>
        </w:numPr>
        <w:ind w:left="426"/>
        <w:jc w:val="both"/>
        <w:rPr>
          <w:b/>
          <w:sz w:val="28"/>
          <w:szCs w:val="28"/>
        </w:rPr>
      </w:pPr>
      <w:r w:rsidRPr="002D1E4C">
        <w:rPr>
          <w:sz w:val="28"/>
          <w:szCs w:val="28"/>
        </w:rPr>
        <w:t xml:space="preserve">Освобождение от уголовной ответственности в связи с деятельным раскаянием. </w:t>
      </w:r>
    </w:p>
    <w:p w:rsidR="005C35E2" w:rsidRPr="002D1E4C" w:rsidRDefault="005C35E2" w:rsidP="005C35E2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2D1E4C">
        <w:rPr>
          <w:sz w:val="28"/>
          <w:szCs w:val="28"/>
        </w:rPr>
        <w:t>Освобождение от уголовной ответственности в связи с примирением с потерпевшим.</w:t>
      </w:r>
    </w:p>
    <w:p w:rsidR="005C35E2" w:rsidRPr="002D1E4C" w:rsidRDefault="005C35E2" w:rsidP="005C35E2">
      <w:pPr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2D1E4C">
        <w:rPr>
          <w:sz w:val="28"/>
          <w:szCs w:val="28"/>
        </w:rPr>
        <w:lastRenderedPageBreak/>
        <w:t xml:space="preserve">Освобождение от уголовной ответственности в связи с истечением сроков давности. </w:t>
      </w:r>
    </w:p>
    <w:p w:rsidR="005C35E2" w:rsidRPr="002D1E4C" w:rsidRDefault="005C35E2" w:rsidP="005C35E2">
      <w:pPr>
        <w:ind w:left="709"/>
        <w:jc w:val="both"/>
        <w:rPr>
          <w:sz w:val="28"/>
          <w:szCs w:val="28"/>
        </w:rPr>
      </w:pPr>
      <w:r w:rsidRPr="002D1E4C">
        <w:rPr>
          <w:sz w:val="28"/>
          <w:szCs w:val="28"/>
        </w:rPr>
        <w:t xml:space="preserve"> </w:t>
      </w:r>
    </w:p>
    <w:p w:rsidR="005C35E2" w:rsidRPr="002D1E4C" w:rsidRDefault="005C35E2" w:rsidP="005C35E2">
      <w:pPr>
        <w:spacing w:line="360" w:lineRule="auto"/>
        <w:ind w:firstLine="720"/>
        <w:jc w:val="center"/>
        <w:rPr>
          <w:i/>
          <w:sz w:val="28"/>
          <w:szCs w:val="28"/>
        </w:rPr>
      </w:pPr>
      <w:r w:rsidRPr="002D1E4C">
        <w:rPr>
          <w:b/>
          <w:sz w:val="28"/>
          <w:szCs w:val="28"/>
        </w:rPr>
        <w:t>Задача № 1.</w:t>
      </w:r>
    </w:p>
    <w:p w:rsidR="005C35E2" w:rsidRPr="002D1E4C" w:rsidRDefault="005C35E2" w:rsidP="005C35E2">
      <w:pPr>
        <w:ind w:firstLine="720"/>
        <w:jc w:val="both"/>
        <w:rPr>
          <w:sz w:val="28"/>
          <w:szCs w:val="28"/>
        </w:rPr>
      </w:pPr>
      <w:r w:rsidRPr="002D1E4C">
        <w:rPr>
          <w:sz w:val="28"/>
          <w:szCs w:val="28"/>
        </w:rPr>
        <w:t xml:space="preserve">Р. за укрывательство убийства осужден по ст. 316 УК РФ. Деяния им совершено 15 августа 2014 г., факт совершенного им преступления правоохранительными органами был установлен 10 мая 2016 г. В ходе судебного заседания, состоявшегося 10 сентября 2016 г., подсудимый Р. подал ходатайство о прекращении дела на основании ст. 78 УК РФ. </w:t>
      </w:r>
    </w:p>
    <w:p w:rsidR="005C35E2" w:rsidRPr="002D1E4C" w:rsidRDefault="005C35E2" w:rsidP="005C35E2">
      <w:pPr>
        <w:ind w:firstLine="720"/>
        <w:jc w:val="both"/>
        <w:rPr>
          <w:b/>
          <w:i/>
          <w:sz w:val="28"/>
          <w:szCs w:val="28"/>
        </w:rPr>
      </w:pPr>
      <w:r w:rsidRPr="002D1E4C">
        <w:rPr>
          <w:b/>
          <w:i/>
          <w:sz w:val="28"/>
          <w:szCs w:val="28"/>
        </w:rPr>
        <w:t>Подлежит ли удовлетворению ходатайство подсудимого Р.?</w:t>
      </w:r>
    </w:p>
    <w:p w:rsidR="005C35E2" w:rsidRPr="002D1E4C" w:rsidRDefault="005C35E2" w:rsidP="005C35E2">
      <w:pPr>
        <w:ind w:firstLine="720"/>
        <w:jc w:val="both"/>
        <w:rPr>
          <w:b/>
          <w:i/>
          <w:sz w:val="28"/>
          <w:szCs w:val="28"/>
        </w:rPr>
      </w:pPr>
      <w:r w:rsidRPr="002D1E4C">
        <w:rPr>
          <w:b/>
          <w:i/>
          <w:sz w:val="28"/>
          <w:szCs w:val="28"/>
        </w:rPr>
        <w:t>С какого момента начинает исчисляться срок давности привлечения к уголовной ответственности?</w:t>
      </w:r>
    </w:p>
    <w:p w:rsidR="005C35E2" w:rsidRPr="002D1E4C" w:rsidRDefault="005C35E2" w:rsidP="005C35E2">
      <w:pPr>
        <w:ind w:firstLine="720"/>
        <w:jc w:val="center"/>
        <w:rPr>
          <w:b/>
          <w:sz w:val="28"/>
          <w:szCs w:val="28"/>
        </w:rPr>
      </w:pPr>
    </w:p>
    <w:p w:rsidR="005C35E2" w:rsidRPr="002D1E4C" w:rsidRDefault="005C35E2" w:rsidP="005C35E2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2D1E4C">
        <w:rPr>
          <w:b/>
          <w:sz w:val="28"/>
          <w:szCs w:val="28"/>
        </w:rPr>
        <w:t>Задача № 2.</w:t>
      </w:r>
    </w:p>
    <w:p w:rsidR="005C35E2" w:rsidRPr="002D1E4C" w:rsidRDefault="005C35E2" w:rsidP="005C35E2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2D1E4C">
        <w:rPr>
          <w:sz w:val="28"/>
          <w:szCs w:val="28"/>
        </w:rPr>
        <w:t>Д. обвиняется в нарушении лицом, управляющим автомобилем Правил дорожного движения РФ, повлекшем по неосторожности причинение смерти двум лицам.</w:t>
      </w:r>
    </w:p>
    <w:p w:rsidR="005C35E2" w:rsidRPr="002D1E4C" w:rsidRDefault="005C35E2" w:rsidP="005C35E2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2D1E4C">
        <w:rPr>
          <w:sz w:val="28"/>
          <w:szCs w:val="28"/>
        </w:rPr>
        <w:t>В ходе судебного заседания потерпевшими заявлено ходатайство о прекращении уголовного дела в отношении Д., поскольку они примирились с подсудимым и причиненный вред заглажен в полном объеме, с приобщением письменных заявлений.</w:t>
      </w:r>
    </w:p>
    <w:p w:rsidR="005C35E2" w:rsidRPr="002D1E4C" w:rsidRDefault="005C35E2" w:rsidP="005C35E2">
      <w:pPr>
        <w:pStyle w:val="3"/>
        <w:spacing w:after="0"/>
        <w:ind w:left="0" w:firstLine="709"/>
        <w:jc w:val="both"/>
        <w:rPr>
          <w:b/>
          <w:i/>
          <w:sz w:val="28"/>
          <w:szCs w:val="28"/>
        </w:rPr>
      </w:pPr>
      <w:r w:rsidRPr="002D1E4C">
        <w:rPr>
          <w:b/>
          <w:i/>
          <w:sz w:val="28"/>
          <w:szCs w:val="28"/>
        </w:rPr>
        <w:t>Может ли подсудимый Д. подлежать освобождению от уголовной ответственности? Ответ обоснуйте.</w:t>
      </w:r>
    </w:p>
    <w:p w:rsidR="00861D72" w:rsidRDefault="00861D72"/>
    <w:p w:rsidR="005C35E2" w:rsidRDefault="005C35E2"/>
    <w:p w:rsidR="005C35E2" w:rsidRDefault="005C35E2"/>
    <w:p w:rsidR="005C35E2" w:rsidRPr="0079740D" w:rsidRDefault="005C35E2" w:rsidP="005C35E2">
      <w:pPr>
        <w:ind w:firstLine="708"/>
        <w:jc w:val="both"/>
        <w:rPr>
          <w:sz w:val="28"/>
          <w:szCs w:val="28"/>
        </w:rPr>
      </w:pPr>
      <w:r w:rsidRPr="00BF2710">
        <w:rPr>
          <w:sz w:val="28"/>
          <w:szCs w:val="28"/>
        </w:rPr>
        <w:t>Варианты курсовых работ подготовлены на кафедре уголовного и уголовно-исполнительного права, обсуждены на заседании кафедры 2 июня 2020 года (протокол № 14).</w:t>
      </w:r>
    </w:p>
    <w:p w:rsidR="005C35E2" w:rsidRDefault="005C35E2" w:rsidP="005C35E2">
      <w:pPr>
        <w:rPr>
          <w:b/>
          <w:bCs/>
          <w:sz w:val="28"/>
          <w:szCs w:val="28"/>
        </w:rPr>
      </w:pPr>
    </w:p>
    <w:p w:rsidR="00FC6A6C" w:rsidRDefault="00FC6A6C" w:rsidP="005C35E2">
      <w:pPr>
        <w:rPr>
          <w:b/>
          <w:bCs/>
          <w:sz w:val="28"/>
          <w:szCs w:val="28"/>
        </w:rPr>
      </w:pPr>
    </w:p>
    <w:p w:rsidR="005C35E2" w:rsidRPr="0079740D" w:rsidRDefault="005C35E2" w:rsidP="005C35E2">
      <w:pPr>
        <w:rPr>
          <w:b/>
          <w:bCs/>
          <w:sz w:val="28"/>
          <w:szCs w:val="28"/>
        </w:rPr>
      </w:pPr>
      <w:r w:rsidRPr="0079740D">
        <w:rPr>
          <w:b/>
          <w:bCs/>
          <w:sz w:val="28"/>
          <w:szCs w:val="28"/>
        </w:rPr>
        <w:t xml:space="preserve">Заведующий кафедрой уголовного и </w:t>
      </w:r>
    </w:p>
    <w:p w:rsidR="005C35E2" w:rsidRPr="0079740D" w:rsidRDefault="005C35E2" w:rsidP="005C35E2">
      <w:pPr>
        <w:rPr>
          <w:b/>
          <w:bCs/>
          <w:sz w:val="28"/>
          <w:szCs w:val="28"/>
        </w:rPr>
      </w:pPr>
      <w:r w:rsidRPr="0079740D">
        <w:rPr>
          <w:b/>
          <w:bCs/>
          <w:sz w:val="28"/>
          <w:szCs w:val="28"/>
        </w:rPr>
        <w:t>уголовно-исполнительного права,</w:t>
      </w:r>
    </w:p>
    <w:p w:rsidR="005C35E2" w:rsidRDefault="005C35E2" w:rsidP="005C35E2">
      <w:r w:rsidRPr="0079740D">
        <w:rPr>
          <w:b/>
          <w:bCs/>
          <w:sz w:val="28"/>
          <w:szCs w:val="28"/>
        </w:rPr>
        <w:t>профессор                                                                                           А.Г. Блинов</w:t>
      </w:r>
    </w:p>
    <w:p w:rsidR="005C35E2" w:rsidRDefault="005C35E2" w:rsidP="005C35E2"/>
    <w:p w:rsidR="005C35E2" w:rsidRDefault="005C35E2"/>
    <w:sectPr w:rsidR="005C35E2" w:rsidSect="00861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2C2D"/>
    <w:multiLevelType w:val="hybridMultilevel"/>
    <w:tmpl w:val="09B6CDE8"/>
    <w:lvl w:ilvl="0" w:tplc="C8C0EAE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57480D"/>
    <w:multiLevelType w:val="hybridMultilevel"/>
    <w:tmpl w:val="AF56150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37817E3A"/>
    <w:multiLevelType w:val="hybridMultilevel"/>
    <w:tmpl w:val="934C473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>
    <w:nsid w:val="5C810FA1"/>
    <w:multiLevelType w:val="hybridMultilevel"/>
    <w:tmpl w:val="2E3CFB02"/>
    <w:lvl w:ilvl="0" w:tplc="9AE4A39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5E2"/>
    <w:rsid w:val="001E4509"/>
    <w:rsid w:val="005C35E2"/>
    <w:rsid w:val="00861D72"/>
    <w:rsid w:val="00A603CF"/>
    <w:rsid w:val="00F17BAF"/>
    <w:rsid w:val="00FC6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5C35E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C35E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2020-07-07T07:38:00Z</dcterms:created>
  <dcterms:modified xsi:type="dcterms:W3CDTF">2020-07-07T07:50:00Z</dcterms:modified>
</cp:coreProperties>
</file>