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jc w:val="center"/>
        <w:rPr/>
      </w:pPr>
      <w:r>
        <w:rPr>
          <w:sz w:val="22"/>
          <w:szCs w:val="22"/>
        </w:rPr>
        <w:t>«Саратовская государственная юридическая академия»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/>
      </w:pPr>
      <w:r>
        <w:rPr>
          <w:b/>
          <w:sz w:val="28"/>
        </w:rPr>
        <w:t>Кафедра конституционного права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spacing w:before="120" w:after="1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проведения зачета 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/>
      </w:pPr>
      <w:r>
        <w:rPr>
          <w:sz w:val="28"/>
        </w:rPr>
        <w:t>по дисциплине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«Конституционные основы защиты прав человека в РФ</w:t>
      </w:r>
      <w:r>
        <w:rPr>
          <w:bCs/>
          <w:sz w:val="28"/>
          <w:szCs w:val="28"/>
        </w:rPr>
        <w:t>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Система прав и свобод человека и гражданина по Конституции Российской Федерации. 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Личные (гражданские) права и свободы человека и гражданина. 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Политические права и свободы человека и гражданина. 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/>
      </w:pPr>
      <w:r>
        <w:rPr>
          <w:sz w:val="28"/>
          <w:szCs w:val="28"/>
        </w:rPr>
        <w:t>Социально</w:t>
      </w:r>
      <w:r>
        <w:rPr>
          <w:rFonts w:eastAsia="Calibri" w:cs="Calibri" w:ascii="Calibri" w:hAnsi="Calibri"/>
          <w:sz w:val="28"/>
          <w:szCs w:val="28"/>
        </w:rPr>
        <w:t>‐</w:t>
      </w:r>
      <w:r>
        <w:rPr>
          <w:sz w:val="28"/>
          <w:szCs w:val="28"/>
        </w:rPr>
        <w:t xml:space="preserve">экономические права и свободы человека и гражданина. 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Культурные права и свободы человека и гражданина. Конституционное право на образование.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Система государственно-правового механизма защиты  прав и свобод.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Традиционные и новые формы защиты прав и свобод.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Способы и методы защиты прав и свобод человека и гражданина.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Судебная защита прав граждан.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jc w:val="both"/>
        <w:rPr/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Право на судебную защиту.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Публичные выступления граждан как способ защиты прав.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Адвокатура и нотариат в правозащитном механизме.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Проблемы обеспечения основных прав и свобод в России.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Система и виды органов государства пои защите прав граждан. 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Президент РФ – гарант Конституции, прав и свобод человека и гражданина.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Роль органов законодательной власти в деле защиты прав и свобод человека и гражданина. 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Административно-правовые способы защиты прав и свобод. 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Деятельность органов конституционной юстиции по защите прав граждан.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Правозащитная функция прокуратуры.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Уполномоченный по правам человека – специальный институт, стоящий на страже прав и свобод.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Уполномоченный по правам ребенка – специальный институт, стоящий на страже прав и свобод детей в Российской Федерации.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Уполномоченный по защите прав предпринимателей – специальный институт, стоящий на страже прав и свобод предпринимателей в Российской Федерации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Система органов международной защиты прав человека.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Международные гарантии прав и свобод человека и гражданина. 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Право обращения в межгосударственные органы по защите прав и свобод. 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Конвенция о защите прав человека и основных свобод 1950 года и Протоколы к ней.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Международно-правовые формы защиты основных прав и свобод. 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Международные правозащитные организации.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/>
      </w:pPr>
      <w:r>
        <w:rPr>
          <w:sz w:val="28"/>
          <w:szCs w:val="28"/>
        </w:rPr>
        <w:t>Защита прав человека в деятельности общественных палат.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/>
      </w:pPr>
      <w:r>
        <w:rPr>
          <w:sz w:val="28"/>
          <w:szCs w:val="28"/>
        </w:rPr>
        <w:t>Общественные советы при органах государственной власти.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/>
      </w:pPr>
      <w:r>
        <w:rPr>
          <w:sz w:val="28"/>
          <w:szCs w:val="28"/>
        </w:rPr>
        <w:t>Защита прав человека в деятельности СМИ.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/>
      </w:pPr>
      <w:r>
        <w:rPr>
          <w:sz w:val="28"/>
          <w:szCs w:val="28"/>
        </w:rPr>
        <w:t>Некоммерческие правозащитные организации.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/>
      </w:pPr>
      <w:r>
        <w:rPr>
          <w:sz w:val="28"/>
          <w:szCs w:val="28"/>
        </w:rPr>
        <w:t>Юридические клиники в системе защиты прав граждан.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/>
      </w:pPr>
      <w:r>
        <w:rPr>
          <w:sz w:val="28"/>
          <w:szCs w:val="28"/>
        </w:rPr>
        <w:t>Защита прав несовершеннолетних.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/>
      </w:pPr>
      <w:r>
        <w:rPr>
          <w:sz w:val="28"/>
          <w:szCs w:val="28"/>
        </w:rPr>
        <w:t>Защита прав лиц с ограниченными возможностями здоровья.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rPr/>
      </w:pPr>
      <w:r>
        <w:rPr>
          <w:sz w:val="28"/>
          <w:szCs w:val="28"/>
        </w:rPr>
        <w:t>Защита прав лиц, находящихся в местах лишения свободы.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before="0" w:after="0"/>
        <w:ind w:left="0" w:firstLine="720"/>
        <w:contextualSpacing/>
        <w:jc w:val="center"/>
        <w:rPr/>
      </w:pPr>
      <w:r>
        <w:rPr>
          <w:bCs/>
          <w:sz w:val="28"/>
          <w:szCs w:val="28"/>
        </w:rPr>
        <w:t>Защита прав мигрантов, находящихся на территории России.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bC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Arial Unicode MS" w:cs="Arial Unicode MS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1"/>
    <w:next w:val="Style12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1"/>
    <w:next w:val="Style12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1"/>
    <w:next w:val="Style12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WW8Num51z0">
    <w:name w:val="WW8Num51z0"/>
    <w:qFormat/>
    <w:rPr>
      <w:bCs/>
      <w:sz w:val="28"/>
      <w:szCs w:val="28"/>
    </w:rPr>
  </w:style>
  <w:style w:type="character" w:styleId="WW8Num51z1">
    <w:name w:val="WW8Num51z1"/>
    <w:qFormat/>
    <w:rPr/>
  </w:style>
  <w:style w:type="character" w:styleId="WW8Num51z2">
    <w:name w:val="WW8Num51z2"/>
    <w:qFormat/>
    <w:rPr/>
  </w:style>
  <w:style w:type="character" w:styleId="WW8Num51z3">
    <w:name w:val="WW8Num51z3"/>
    <w:qFormat/>
    <w:rPr/>
  </w:style>
  <w:style w:type="character" w:styleId="WW8Num51z4">
    <w:name w:val="WW8Num51z4"/>
    <w:qFormat/>
    <w:rPr/>
  </w:style>
  <w:style w:type="character" w:styleId="WW8Num51z5">
    <w:name w:val="WW8Num51z5"/>
    <w:qFormat/>
    <w:rPr/>
  </w:style>
  <w:style w:type="character" w:styleId="WW8Num51z6">
    <w:name w:val="WW8Num51z6"/>
    <w:qFormat/>
    <w:rPr/>
  </w:style>
  <w:style w:type="character" w:styleId="WW8Num51z7">
    <w:name w:val="WW8Num51z7"/>
    <w:qFormat/>
    <w:rPr/>
  </w:style>
  <w:style w:type="character" w:styleId="WW8Num51z8">
    <w:name w:val="WW8Num51z8"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/>
  </w:style>
  <w:style w:type="paragraph" w:styleId="Style14">
    <w:name w:val="Название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/>
  </w:style>
  <w:style w:type="paragraph" w:styleId="Style16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7">
    <w:name w:val="Заглавие"/>
    <w:basedOn w:val="Style11"/>
    <w:next w:val="Style12"/>
    <w:pPr>
      <w:jc w:val="center"/>
    </w:pPr>
    <w:rPr>
      <w:b/>
      <w:bCs/>
      <w:sz w:val="56"/>
      <w:szCs w:val="56"/>
    </w:rPr>
  </w:style>
  <w:style w:type="paragraph" w:styleId="Style18">
    <w:name w:val="Подзаголовок"/>
    <w:basedOn w:val="Style11"/>
    <w:next w:val="Style12"/>
    <w:pPr>
      <w:spacing w:before="60" w:after="120"/>
      <w:jc w:val="center"/>
    </w:pPr>
    <w:rPr>
      <w:sz w:val="36"/>
      <w:szCs w:val="36"/>
    </w:rPr>
  </w:style>
  <w:style w:type="numbering" w:styleId="WW8Num51">
    <w:name w:val="WW8Num5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LibreOffice/4.4.4.3$MacOSX_X86_64 LibreOffice_project/2c39ebcf046445232b798108aa8a7e7d89552ea8</Application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2019-06-26T13:45:35Z</dcterms:created>
  <dc:language>ru-RU</dc:language>
  <dcterms:modified xsi:type="dcterms:W3CDTF">2019-06-26T13:47:10Z</dcterms:modified>
  <cp:revision>1</cp:revision>
</cp:coreProperties>
</file>