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D9" w:rsidRPr="00BA59E7" w:rsidRDefault="00332CD9" w:rsidP="00332CD9">
      <w:pPr>
        <w:pStyle w:val="ListParagraph"/>
        <w:ind w:left="0" w:firstLine="720"/>
        <w:rPr>
          <w:b/>
          <w:sz w:val="28"/>
          <w:szCs w:val="28"/>
        </w:rPr>
      </w:pPr>
      <w:r w:rsidRPr="00BA59E7">
        <w:rPr>
          <w:b/>
          <w:sz w:val="28"/>
          <w:szCs w:val="28"/>
        </w:rPr>
        <w:t>Социология</w:t>
      </w:r>
    </w:p>
    <w:p w:rsidR="00332CD9" w:rsidRPr="00BA59E7" w:rsidRDefault="00332CD9" w:rsidP="00332CD9">
      <w:pPr>
        <w:pStyle w:val="ListParagraph"/>
        <w:ind w:left="0" w:firstLine="720"/>
        <w:rPr>
          <w:i/>
          <w:sz w:val="28"/>
          <w:szCs w:val="28"/>
          <w:u w:val="single"/>
        </w:rPr>
      </w:pPr>
      <w:r w:rsidRPr="00BA59E7">
        <w:rPr>
          <w:i/>
          <w:sz w:val="28"/>
          <w:szCs w:val="28"/>
          <w:u w:val="single"/>
        </w:rPr>
        <w:t>Перечень вопросов к зачету: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rPr>
          <w:szCs w:val="28"/>
        </w:rPr>
      </w:pPr>
      <w:r w:rsidRPr="00BA59E7">
        <w:rPr>
          <w:szCs w:val="28"/>
        </w:rPr>
        <w:t>Объект и предмет социологии.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>Организация современной социологической науки.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>Общенаучные методы познания, используемые в социологии.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proofErr w:type="spellStart"/>
      <w:r w:rsidRPr="00BA59E7">
        <w:rPr>
          <w:szCs w:val="28"/>
        </w:rPr>
        <w:t>Частнонаучные</w:t>
      </w:r>
      <w:proofErr w:type="spellEnd"/>
      <w:r w:rsidRPr="00BA59E7">
        <w:rPr>
          <w:szCs w:val="28"/>
        </w:rPr>
        <w:t xml:space="preserve"> методы познания, используемые в социологии. 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>Социологическое исследование: понятие, виды.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>Этапы социологического исследования.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>Общая характеристика программы социологического исследования: понятие, структура, функции.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>Анализ документов как метод социологического исследования.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>Наблюдение как метод социологического исследования.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>Анкетирование как метод социологического исследования.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>Интервьюирование как метод социологического исследования.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 xml:space="preserve">Правила составления социологической анкеты. 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>Опрос экспертов как метод социологического исследования.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>Эксперимент как метод социологического исследования.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 xml:space="preserve"> Социологические идеи О. Конта.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 xml:space="preserve"> Вклад в развитие социологии Э. Дюркгейма.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 xml:space="preserve"> Социологические идеи К. Маркса.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 xml:space="preserve"> Социология М. Вебера.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 xml:space="preserve"> Социологическая теория Т. </w:t>
      </w:r>
      <w:proofErr w:type="spellStart"/>
      <w:r w:rsidRPr="00BA59E7">
        <w:rPr>
          <w:szCs w:val="28"/>
        </w:rPr>
        <w:t>Парсонса</w:t>
      </w:r>
      <w:proofErr w:type="spellEnd"/>
      <w:r w:rsidRPr="00BA59E7">
        <w:rPr>
          <w:szCs w:val="28"/>
        </w:rPr>
        <w:t>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 xml:space="preserve"> Вклад в развитие социологии П. Сорокина.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 xml:space="preserve"> </w:t>
      </w:r>
      <w:proofErr w:type="spellStart"/>
      <w:r w:rsidRPr="00BA59E7">
        <w:rPr>
          <w:szCs w:val="28"/>
        </w:rPr>
        <w:t>Этнометодологическая</w:t>
      </w:r>
      <w:proofErr w:type="spellEnd"/>
      <w:r w:rsidRPr="00BA59E7">
        <w:rPr>
          <w:szCs w:val="28"/>
        </w:rPr>
        <w:t xml:space="preserve"> парадигма в социологии (Г. </w:t>
      </w:r>
      <w:proofErr w:type="spellStart"/>
      <w:r w:rsidRPr="00BA59E7">
        <w:rPr>
          <w:szCs w:val="28"/>
        </w:rPr>
        <w:t>Гарфинкель</w:t>
      </w:r>
      <w:proofErr w:type="spellEnd"/>
      <w:r w:rsidRPr="00BA59E7">
        <w:rPr>
          <w:szCs w:val="28"/>
        </w:rPr>
        <w:t>).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 xml:space="preserve"> Феноменологическая социология (А. </w:t>
      </w:r>
      <w:proofErr w:type="spellStart"/>
      <w:r w:rsidRPr="00BA59E7">
        <w:rPr>
          <w:szCs w:val="28"/>
        </w:rPr>
        <w:t>Шюц</w:t>
      </w:r>
      <w:proofErr w:type="spellEnd"/>
      <w:r w:rsidRPr="00BA59E7">
        <w:rPr>
          <w:szCs w:val="28"/>
        </w:rPr>
        <w:t>).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 xml:space="preserve"> Теория социального пространства П. </w:t>
      </w:r>
      <w:proofErr w:type="spellStart"/>
      <w:r w:rsidRPr="00BA59E7">
        <w:rPr>
          <w:szCs w:val="28"/>
        </w:rPr>
        <w:t>Бурдье</w:t>
      </w:r>
      <w:proofErr w:type="spellEnd"/>
      <w:r w:rsidRPr="00BA59E7">
        <w:rPr>
          <w:szCs w:val="28"/>
        </w:rPr>
        <w:t>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 xml:space="preserve"> Культура как социологическая категория.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 xml:space="preserve"> Культурное многообразие в обществе.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 xml:space="preserve"> Массовые социальные общности: понятие, виды.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 xml:space="preserve"> Групповые социальные общности: понятие, виды.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 xml:space="preserve"> Социальная стратификация: понятие, виды.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 xml:space="preserve"> Социальная мобильность, понятие, виды.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>Социальное действие: понятие, признаки.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 xml:space="preserve">Социальное взаимодействие. 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>Социальная девиация.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 xml:space="preserve">Многообразие </w:t>
      </w:r>
      <w:proofErr w:type="spellStart"/>
      <w:r w:rsidRPr="00BA59E7">
        <w:rPr>
          <w:szCs w:val="28"/>
        </w:rPr>
        <w:t>девиантного</w:t>
      </w:r>
      <w:proofErr w:type="spellEnd"/>
      <w:r w:rsidRPr="00BA59E7">
        <w:rPr>
          <w:szCs w:val="28"/>
        </w:rPr>
        <w:t xml:space="preserve"> поведения. Классификация форм социальной адаптации по Р. Мертону.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 xml:space="preserve">Теории аномии. 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>Культурологические теории девиации, теория подражания.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 xml:space="preserve">Объяснение </w:t>
      </w:r>
      <w:proofErr w:type="spellStart"/>
      <w:r w:rsidRPr="00BA59E7">
        <w:rPr>
          <w:szCs w:val="28"/>
        </w:rPr>
        <w:t>девиантного</w:t>
      </w:r>
      <w:proofErr w:type="spellEnd"/>
      <w:r w:rsidRPr="00BA59E7">
        <w:rPr>
          <w:szCs w:val="28"/>
        </w:rPr>
        <w:t xml:space="preserve"> поведения в теориях рационального выбора, радикальной криминологии.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 xml:space="preserve">Объяснение </w:t>
      </w:r>
      <w:proofErr w:type="spellStart"/>
      <w:r w:rsidRPr="00BA59E7">
        <w:rPr>
          <w:szCs w:val="28"/>
        </w:rPr>
        <w:t>девиантного</w:t>
      </w:r>
      <w:proofErr w:type="spellEnd"/>
      <w:r w:rsidRPr="00BA59E7">
        <w:rPr>
          <w:szCs w:val="28"/>
        </w:rPr>
        <w:t xml:space="preserve"> поведения в теории </w:t>
      </w:r>
      <w:proofErr w:type="spellStart"/>
      <w:r w:rsidRPr="00BA59E7">
        <w:rPr>
          <w:szCs w:val="28"/>
        </w:rPr>
        <w:t>лейблинга</w:t>
      </w:r>
      <w:proofErr w:type="spellEnd"/>
      <w:r w:rsidRPr="00BA59E7">
        <w:rPr>
          <w:szCs w:val="28"/>
        </w:rPr>
        <w:t>.</w:t>
      </w:r>
    </w:p>
    <w:p w:rsidR="00332CD9" w:rsidRPr="00BA59E7" w:rsidRDefault="00332CD9" w:rsidP="00332CD9">
      <w:pPr>
        <w:pStyle w:val="a3"/>
        <w:numPr>
          <w:ilvl w:val="0"/>
          <w:numId w:val="1"/>
        </w:numPr>
        <w:ind w:left="0" w:firstLine="720"/>
        <w:rPr>
          <w:szCs w:val="28"/>
        </w:rPr>
      </w:pPr>
      <w:r w:rsidRPr="00BA59E7">
        <w:rPr>
          <w:szCs w:val="28"/>
        </w:rPr>
        <w:t>Понятие и стадии социальных конфликтов.</w:t>
      </w:r>
    </w:p>
    <w:p w:rsidR="00332CD9" w:rsidRPr="00BA59E7" w:rsidRDefault="00332CD9" w:rsidP="00332CD9">
      <w:pPr>
        <w:numPr>
          <w:ilvl w:val="0"/>
          <w:numId w:val="1"/>
        </w:numPr>
        <w:ind w:left="0" w:firstLine="720"/>
        <w:rPr>
          <w:sz w:val="28"/>
          <w:szCs w:val="28"/>
        </w:rPr>
      </w:pPr>
      <w:r w:rsidRPr="00BA59E7">
        <w:rPr>
          <w:sz w:val="28"/>
          <w:szCs w:val="28"/>
        </w:rPr>
        <w:t>Типология социальных конфликтов.</w:t>
      </w:r>
    </w:p>
    <w:p w:rsidR="00332CD9" w:rsidRPr="00BA59E7" w:rsidRDefault="00332CD9" w:rsidP="00332CD9">
      <w:pPr>
        <w:numPr>
          <w:ilvl w:val="0"/>
          <w:numId w:val="1"/>
        </w:numPr>
        <w:ind w:left="0" w:firstLine="720"/>
        <w:rPr>
          <w:sz w:val="28"/>
          <w:szCs w:val="28"/>
        </w:rPr>
      </w:pPr>
      <w:r w:rsidRPr="00BA59E7">
        <w:rPr>
          <w:sz w:val="28"/>
          <w:szCs w:val="28"/>
        </w:rPr>
        <w:t>Роль социологии права в научном познании права.</w:t>
      </w:r>
    </w:p>
    <w:p w:rsidR="00332CD9" w:rsidRPr="00BA59E7" w:rsidRDefault="00332CD9" w:rsidP="00332CD9">
      <w:pPr>
        <w:numPr>
          <w:ilvl w:val="0"/>
          <w:numId w:val="1"/>
        </w:numPr>
        <w:ind w:left="0" w:firstLine="720"/>
        <w:rPr>
          <w:sz w:val="28"/>
          <w:szCs w:val="28"/>
        </w:rPr>
      </w:pPr>
      <w:r w:rsidRPr="00BA59E7">
        <w:rPr>
          <w:sz w:val="28"/>
          <w:szCs w:val="28"/>
        </w:rPr>
        <w:lastRenderedPageBreak/>
        <w:t>Социальный механизм действия права.</w:t>
      </w:r>
    </w:p>
    <w:p w:rsidR="00332CD9" w:rsidRPr="00BA59E7" w:rsidRDefault="00332CD9" w:rsidP="00332CD9">
      <w:pPr>
        <w:numPr>
          <w:ilvl w:val="0"/>
          <w:numId w:val="1"/>
        </w:numPr>
        <w:ind w:left="0" w:firstLine="720"/>
        <w:rPr>
          <w:sz w:val="28"/>
          <w:szCs w:val="28"/>
        </w:rPr>
      </w:pPr>
      <w:r w:rsidRPr="00BA59E7">
        <w:rPr>
          <w:sz w:val="28"/>
          <w:szCs w:val="28"/>
        </w:rPr>
        <w:t>История развития социологического изучения права.</w:t>
      </w:r>
    </w:p>
    <w:p w:rsidR="00332CD9" w:rsidRDefault="00332CD9" w:rsidP="00332CD9">
      <w:pPr>
        <w:numPr>
          <w:ilvl w:val="0"/>
          <w:numId w:val="1"/>
        </w:numPr>
        <w:ind w:left="0" w:firstLine="720"/>
        <w:rPr>
          <w:sz w:val="28"/>
          <w:szCs w:val="28"/>
        </w:rPr>
      </w:pPr>
      <w:r w:rsidRPr="00BA59E7">
        <w:rPr>
          <w:sz w:val="28"/>
          <w:szCs w:val="28"/>
        </w:rPr>
        <w:t>Социально-правовые конфликты.</w:t>
      </w:r>
    </w:p>
    <w:p w:rsidR="009C5274" w:rsidRDefault="009C5274"/>
    <w:sectPr w:rsidR="009C5274" w:rsidSect="009C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A34FA"/>
    <w:multiLevelType w:val="hybridMultilevel"/>
    <w:tmpl w:val="A294B9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2CD9"/>
    <w:rsid w:val="00332CD9"/>
    <w:rsid w:val="003E6F7B"/>
    <w:rsid w:val="009C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D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2CD9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32CD9"/>
    <w:rPr>
      <w:rFonts w:eastAsia="Times New Roman" w:cs="Times New Roman"/>
      <w:szCs w:val="20"/>
      <w:lang w:eastAsia="ru-RU"/>
    </w:rPr>
  </w:style>
  <w:style w:type="paragraph" w:customStyle="1" w:styleId="ListParagraph">
    <w:name w:val="List Paragraph"/>
    <w:basedOn w:val="a"/>
    <w:rsid w:val="00332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IVVO</dc:creator>
  <cp:keywords/>
  <dc:description/>
  <cp:lastModifiedBy>IVVO</cp:lastModifiedBy>
  <cp:revision>2</cp:revision>
  <dcterms:created xsi:type="dcterms:W3CDTF">2019-03-19T10:24:00Z</dcterms:created>
  <dcterms:modified xsi:type="dcterms:W3CDTF">2019-03-19T10:24:00Z</dcterms:modified>
</cp:coreProperties>
</file>