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5B" w:rsidRPr="005C4E75" w:rsidRDefault="00E8105B" w:rsidP="00E8105B">
      <w:pPr>
        <w:jc w:val="center"/>
        <w:rPr>
          <w:b/>
          <w:sz w:val="28"/>
          <w:szCs w:val="28"/>
        </w:rPr>
      </w:pPr>
      <w:r w:rsidRPr="005C4E75">
        <w:rPr>
          <w:b/>
          <w:sz w:val="28"/>
          <w:szCs w:val="28"/>
        </w:rPr>
        <w:t>9.1. Вопросы для проведения экзамена</w:t>
      </w:r>
      <w:r>
        <w:rPr>
          <w:b/>
          <w:sz w:val="28"/>
          <w:szCs w:val="28"/>
        </w:rPr>
        <w:t xml:space="preserve"> по дисциплине Налоговое право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Налог, сбор: понятие, функции.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Система налогов и сборов РФ: понятие, структура. 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Классификация налогов и сборов.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Порядок установления, введения и отмены федеральных, региональных и местных налогов и сборов.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Налоговое право: понятие, предмет, методы. 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Налоговый кодекс РФ: общая характеристика.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Формы налогово-правового регулирования.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Принципы налогового права РФ.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Место налогового права в системе российского права.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Налоговое правоотношение: понятие, виды, особенности. 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Налогово-правовые нормы: понятие, виды, особенности.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Органы, осуществляющие контроль и надзор в области налогов и сборов: виды, правовое положение.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Органы, осуществляющие нормативное регулирование в области налогов и сборов: виды, полномочия.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Налогоплательщики – физические лица: признаки, виды, права и обязанности.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Налогоплательщики – организации: признаки, виды, права и обязанности.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Взаимозависимые лица: признаки, особенности правового положения.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Консолидированная группа налогоплательщиков: признаки, особенности правового положения.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Контролируемые иностранные компании: признаки, особенности правового положения.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Представительство в налоговых правоотношениях.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Лица, способствующие уплате налогов: понятие, виды, права и обязанности, ответственность.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Лица, обязанные предоставить информацию о налогоплательщике: понятие, виды, права и обязанности, ответственность. 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Лица, привлекаемые к осуществлению мероприятий налогового контроля: понятие, виды, права и обязанности, ответственность.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Способы обеспечения налогового обязательства: залог имущества, поручительство, банковская гарантия.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Способы обеспечения налогового обязательства: пени.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Арест имущества налогоплательщика (налогового агента): понятие, порядок наложения.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Приостановление операций по счетам в банках, а также переводов электронных денежных средств: понятие, порядок реализации.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Изменение срока уплаты налогов и сборов: виды, общие условия предоставления и прекращения.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Рассрочка и отсрочка по уплате налогов и сборов: основания и порядок предоставления.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lastRenderedPageBreak/>
        <w:t>Инвестиционные налоговый кредит: основания и порядок предоставления.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Зачет и возврат излишне уплаченных и излишне взысканных сумм налогов, сборов, пени, штрафа.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Налоговый контроль: понятие, виды, стадии.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Налоговый мониторинг: понятие, субъекты, порядок осуществления.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Учет налогоплательщиков: порядок осуществления.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Порядок проведения камеральной налоговой проверки.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Порядок проведения выездной налоговой проверки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Мероприятия налогового контроля: истребование информации и документов, выемка документов, осмотр. 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Производство по делу о налоговом правонарушении.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Взыскание налога, сбора, пени, штрафа налогоплательщика (налогового агента</w:t>
      </w:r>
      <w:proofErr w:type="gramStart"/>
      <w:r w:rsidRPr="00AD6137">
        <w:rPr>
          <w:b w:val="0"/>
          <w:szCs w:val="28"/>
        </w:rPr>
        <w:t>)-</w:t>
      </w:r>
      <w:proofErr w:type="gramEnd"/>
      <w:r w:rsidRPr="00AD6137">
        <w:rPr>
          <w:b w:val="0"/>
          <w:szCs w:val="28"/>
        </w:rPr>
        <w:t>организации: основания и порядок осуществления.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Взыскание налога, сбора, пени, штрафа </w:t>
      </w:r>
      <w:proofErr w:type="spellStart"/>
      <w:proofErr w:type="gramStart"/>
      <w:r w:rsidRPr="00AD6137">
        <w:rPr>
          <w:b w:val="0"/>
          <w:szCs w:val="28"/>
        </w:rPr>
        <w:t>налогоплательщика-физического</w:t>
      </w:r>
      <w:proofErr w:type="spellEnd"/>
      <w:proofErr w:type="gramEnd"/>
      <w:r w:rsidRPr="00AD6137">
        <w:rPr>
          <w:b w:val="0"/>
          <w:szCs w:val="28"/>
        </w:rPr>
        <w:t xml:space="preserve"> лица: основания и порядок осуществления.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Административный порядок защиты прав и законных интересов в сфере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Судебный порядок защиты прав и законных интересов в сфере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Налоговая ответственность: понятие, признаки, принципы.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Налоговое правонарушение: понятие, признаки, состав.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Обстоятельства, влияющие на размер налоговой ответственности.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Ответственность банков за правонарушения, предусмотренные НК РФ. 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Налоговая ответственность налогоплательщика (налогового агента): основания, налоговые санкции. 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Административная ответственность за правонарушения в области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Уголовная ответственность за правонарушения в области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добавленную стоимость: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Акцизы: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доходы физических лиц: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доходы физических лиц: необлагаемые доходы и налоговые вычеты (виды и порядок предоставления).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прибыль организаций: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Государственная пошлина: плательщики и основные элементы.</w:t>
      </w:r>
    </w:p>
    <w:p w:rsidR="00E8105B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Налоги на пользование природными ресурсами: </w:t>
      </w:r>
      <w:r>
        <w:rPr>
          <w:b w:val="0"/>
          <w:szCs w:val="28"/>
        </w:rPr>
        <w:t xml:space="preserve">виды налогов, их </w:t>
      </w:r>
      <w:r w:rsidRPr="00AD6137">
        <w:rPr>
          <w:b w:val="0"/>
          <w:szCs w:val="28"/>
        </w:rPr>
        <w:t>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Налог на добычу полезных ископаемых: плательщики,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lastRenderedPageBreak/>
        <w:t>Налог на имущество организаций: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Транспортный налог: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игорный бизнес: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Система налогообложения при выполнении соглашений о разделе продукции: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Система налогообложения для сельскохозяйственных товаропроизводителей (единый сельскохозяйственный налог):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Упрощенная система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Патентная система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Система налогообложения в виде единого налога на вмененный доход для отдельных видов деятельности: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имущество физических лиц: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Земельный налог: налогоплательщики и основные элементы налогообложения.</w:t>
      </w:r>
    </w:p>
    <w:p w:rsidR="00E8105B" w:rsidRPr="00AD6137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Торговый сбор: налогоплательщики и основные элементы обложения.</w:t>
      </w:r>
    </w:p>
    <w:p w:rsidR="00E8105B" w:rsidRDefault="00E8105B" w:rsidP="00E8105B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Страховые взносы: плательщики и основные элементы обложения.</w:t>
      </w:r>
    </w:p>
    <w:p w:rsidR="00E8105B" w:rsidRPr="005C4E75" w:rsidRDefault="00E8105B" w:rsidP="00E8105B">
      <w:pPr>
        <w:pStyle w:val="a3"/>
        <w:jc w:val="both"/>
        <w:rPr>
          <w:b w:val="0"/>
          <w:szCs w:val="28"/>
        </w:rPr>
      </w:pPr>
    </w:p>
    <w:p w:rsidR="00E25FCD" w:rsidRDefault="00E25FCD"/>
    <w:sectPr w:rsidR="00E25FCD" w:rsidSect="00E2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524E"/>
    <w:multiLevelType w:val="multilevel"/>
    <w:tmpl w:val="C37843FE"/>
    <w:lvl w:ilvl="0">
      <w:start w:val="1"/>
      <w:numFmt w:val="decimal"/>
      <w:lvlText w:val="%1."/>
      <w:lvlJc w:val="left"/>
      <w:pPr>
        <w:tabs>
          <w:tab w:val="num" w:pos="539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105B"/>
    <w:rsid w:val="00062A9D"/>
    <w:rsid w:val="00213F6B"/>
    <w:rsid w:val="00396ED0"/>
    <w:rsid w:val="006E281E"/>
    <w:rsid w:val="006F72E6"/>
    <w:rsid w:val="007D766F"/>
    <w:rsid w:val="008437DD"/>
    <w:rsid w:val="008676CA"/>
    <w:rsid w:val="00C5724E"/>
    <w:rsid w:val="00E162B5"/>
    <w:rsid w:val="00E25FCD"/>
    <w:rsid w:val="00E8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5B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8105B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E8105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4465</Characters>
  <Application>Microsoft Office Word</Application>
  <DocSecurity>0</DocSecurity>
  <Lines>37</Lines>
  <Paragraphs>10</Paragraphs>
  <ScaleCrop>false</ScaleCrop>
  <Company>SGAP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2018-08-27T06:11:00Z</dcterms:created>
  <dcterms:modified xsi:type="dcterms:W3CDTF">2018-08-27T06:12:00Z</dcterms:modified>
</cp:coreProperties>
</file>