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FA" w:rsidRDefault="000E6BFA" w:rsidP="000E6B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Примерная тематика курсовых работ по дисциплине </w:t>
      </w:r>
      <w:r>
        <w:rPr>
          <w:b/>
          <w:bCs/>
          <w:sz w:val="28"/>
          <w:szCs w:val="28"/>
        </w:rPr>
        <w:br/>
        <w:t>«</w:t>
      </w:r>
      <w:r>
        <w:rPr>
          <w:b/>
          <w:sz w:val="28"/>
          <w:szCs w:val="28"/>
        </w:rPr>
        <w:t>Конституционное право России</w:t>
      </w:r>
      <w:r>
        <w:rPr>
          <w:b/>
          <w:bCs/>
          <w:sz w:val="28"/>
          <w:szCs w:val="28"/>
        </w:rPr>
        <w:t>»</w:t>
      </w:r>
    </w:p>
    <w:p w:rsidR="00AF79DA" w:rsidRDefault="00AF79DA" w:rsidP="000E6BFA">
      <w:pPr>
        <w:jc w:val="center"/>
        <w:rPr>
          <w:sz w:val="28"/>
          <w:szCs w:val="28"/>
        </w:rPr>
      </w:pPr>
    </w:p>
    <w:p w:rsidR="00F410FE" w:rsidRDefault="00F410FE" w:rsidP="000E6BFA">
      <w:pPr>
        <w:jc w:val="center"/>
        <w:rPr>
          <w:sz w:val="28"/>
          <w:szCs w:val="28"/>
        </w:rPr>
      </w:pPr>
      <w:bookmarkStart w:id="0" w:name="_GoBack"/>
      <w:bookmarkEnd w:id="0"/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2E2A62">
        <w:rPr>
          <w:rFonts w:ascii="Times New Roman" w:hAnsi="Times New Roman" w:cs="Times New Roman"/>
          <w:sz w:val="28"/>
          <w:szCs w:val="28"/>
        </w:rPr>
        <w:t>Субъекты рос</w:t>
      </w:r>
      <w:r w:rsidR="007121FA">
        <w:rPr>
          <w:rFonts w:ascii="Times New Roman" w:hAnsi="Times New Roman" w:cs="Times New Roman"/>
          <w:sz w:val="28"/>
          <w:szCs w:val="28"/>
        </w:rPr>
        <w:t>сийского консти</w:t>
      </w:r>
      <w:r w:rsidR="00230E19">
        <w:rPr>
          <w:rFonts w:ascii="Times New Roman" w:hAnsi="Times New Roman" w:cs="Times New Roman"/>
          <w:sz w:val="28"/>
          <w:szCs w:val="28"/>
        </w:rPr>
        <w:t>туционного права: понятие и виды.</w:t>
      </w:r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2E2A62">
        <w:rPr>
          <w:rFonts w:ascii="Times New Roman" w:hAnsi="Times New Roman" w:cs="Times New Roman"/>
          <w:sz w:val="28"/>
          <w:szCs w:val="28"/>
        </w:rPr>
        <w:t>Источники российского конституционного права.</w:t>
      </w:r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2E2A62">
        <w:rPr>
          <w:rFonts w:ascii="Times New Roman" w:hAnsi="Times New Roman" w:cs="Times New Roman"/>
          <w:sz w:val="28"/>
          <w:szCs w:val="28"/>
        </w:rPr>
        <w:t>Федеральный конституционный закон как источник конституционного права России.</w:t>
      </w:r>
    </w:p>
    <w:p w:rsidR="007121FA" w:rsidRPr="002E2A62" w:rsidRDefault="007121FA" w:rsidP="00AF79DA">
      <w:pPr>
        <w:pStyle w:val="041E0441043D043E0432043D043E043904420435043A04410442"/>
        <w:widowControl/>
        <w:numPr>
          <w:ilvl w:val="0"/>
          <w:numId w:val="10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охрана Конституции: понятие и формы.</w:t>
      </w:r>
    </w:p>
    <w:p w:rsidR="000E6BFA" w:rsidRPr="002E2A62" w:rsidRDefault="000E6BFA" w:rsidP="00AF79DA">
      <w:pPr>
        <w:pStyle w:val="041704300433043E043B043E0432043E043A4"/>
        <w:widowControl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 w:after="0" w:line="25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2A62">
        <w:rPr>
          <w:rFonts w:ascii="Times New Roman" w:hAnsi="Times New Roman" w:cs="Times New Roman"/>
          <w:b w:val="0"/>
          <w:sz w:val="28"/>
          <w:szCs w:val="28"/>
        </w:rPr>
        <w:t>Конституция РФ: проблемы пересмотра и внесения поправок.</w:t>
      </w:r>
      <w:r w:rsidR="007121FA">
        <w:rPr>
          <w:rFonts w:ascii="Times New Roman" w:hAnsi="Times New Roman" w:cs="Times New Roman"/>
          <w:b w:val="0"/>
          <w:sz w:val="28"/>
          <w:szCs w:val="28"/>
        </w:rPr>
        <w:t xml:space="preserve"> Конституционная реформа 2020 года.</w:t>
      </w:r>
    </w:p>
    <w:p w:rsidR="000E6BFA" w:rsidRDefault="000E6BFA" w:rsidP="00AF79DA">
      <w:pPr>
        <w:pStyle w:val="2"/>
        <w:numPr>
          <w:ilvl w:val="0"/>
          <w:numId w:val="10"/>
        </w:numPr>
        <w:tabs>
          <w:tab w:val="left" w:pos="0"/>
          <w:tab w:val="left" w:pos="993"/>
        </w:tabs>
        <w:spacing w:before="0" w:after="0"/>
        <w:jc w:val="both"/>
        <w:rPr>
          <w:rFonts w:cs="Times New Roman"/>
          <w:b w:val="0"/>
        </w:rPr>
      </w:pPr>
      <w:r w:rsidRPr="006B695A">
        <w:rPr>
          <w:rFonts w:cs="Times New Roman"/>
          <w:b w:val="0"/>
        </w:rPr>
        <w:t>Соотношение Конституции РФ и Конституций (Уставов) субъектов Российской Федерации.</w:t>
      </w:r>
    </w:p>
    <w:p w:rsidR="00240BFA" w:rsidRPr="005278D1" w:rsidRDefault="00303CD7" w:rsidP="008F3267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278D1">
        <w:rPr>
          <w:rFonts w:ascii="Times New Roman" w:hAnsi="Times New Roman" w:cs="Times New Roman"/>
          <w:color w:val="auto"/>
          <w:sz w:val="28"/>
          <w:szCs w:val="28"/>
        </w:rPr>
        <w:t>Национальные интересы и с</w:t>
      </w:r>
      <w:r w:rsidR="00240BFA" w:rsidRPr="005278D1">
        <w:rPr>
          <w:rFonts w:ascii="Times New Roman" w:hAnsi="Times New Roman" w:cs="Times New Roman"/>
          <w:color w:val="auto"/>
          <w:sz w:val="28"/>
          <w:szCs w:val="28"/>
        </w:rPr>
        <w:t xml:space="preserve">тратегические национальные приоритеты Российской Федерации </w:t>
      </w:r>
      <w:r w:rsidRPr="005278D1">
        <w:rPr>
          <w:rFonts w:ascii="Times New Roman" w:hAnsi="Times New Roman" w:cs="Times New Roman"/>
          <w:color w:val="auto"/>
          <w:sz w:val="28"/>
          <w:szCs w:val="28"/>
        </w:rPr>
        <w:t xml:space="preserve">как </w:t>
      </w:r>
      <w:r w:rsidR="00240BFA" w:rsidRPr="005278D1">
        <w:rPr>
          <w:rFonts w:ascii="Times New Roman" w:hAnsi="Times New Roman" w:cs="Times New Roman"/>
          <w:color w:val="auto"/>
          <w:sz w:val="28"/>
          <w:szCs w:val="28"/>
        </w:rPr>
        <w:t>важнейшие направления обеспечения национальной безопасности.</w:t>
      </w:r>
    </w:p>
    <w:p w:rsidR="007121FA" w:rsidRPr="002E2A62" w:rsidRDefault="007121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Народовластие в России и конституционный механизм его реализации.</w:t>
      </w:r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2E2A62">
        <w:rPr>
          <w:rFonts w:ascii="Times New Roman" w:hAnsi="Times New Roman" w:cs="Times New Roman"/>
          <w:spacing w:val="2"/>
          <w:sz w:val="28"/>
          <w:szCs w:val="28"/>
        </w:rPr>
        <w:t>Конституционные основы политического плюрализма и идеологического многообразия в Российской Федерации.</w:t>
      </w:r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2E2A62">
        <w:rPr>
          <w:rFonts w:ascii="Times New Roman" w:hAnsi="Times New Roman" w:cs="Times New Roman"/>
          <w:spacing w:val="2"/>
          <w:sz w:val="28"/>
          <w:szCs w:val="28"/>
        </w:rPr>
        <w:t>Формирование светского государства в Российской Федерации.</w:t>
      </w:r>
    </w:p>
    <w:p w:rsidR="000E6BFA" w:rsidRDefault="000E6B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2E2A62">
        <w:rPr>
          <w:rFonts w:ascii="Times New Roman" w:hAnsi="Times New Roman" w:cs="Times New Roman"/>
          <w:sz w:val="28"/>
          <w:szCs w:val="28"/>
        </w:rPr>
        <w:t>Конституционные основы гражданского общества в Российской Федерации.</w:t>
      </w:r>
    </w:p>
    <w:p w:rsidR="00A31B6E" w:rsidRPr="002E2A62" w:rsidRDefault="00A31B6E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Политическое убежище и порядок его предоставления в Российской Федерации.</w:t>
      </w:r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2E2A62">
        <w:rPr>
          <w:rFonts w:ascii="Times New Roman" w:hAnsi="Times New Roman" w:cs="Times New Roman"/>
          <w:sz w:val="28"/>
          <w:szCs w:val="28"/>
        </w:rPr>
        <w:t>Право на неприкосновенность частной жизни и защиту персональных данных: конституционно-правовые аспекты.</w:t>
      </w:r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2E2A62">
        <w:rPr>
          <w:rFonts w:ascii="Times New Roman" w:hAnsi="Times New Roman" w:cs="Times New Roman"/>
          <w:spacing w:val="-6"/>
          <w:sz w:val="28"/>
          <w:szCs w:val="28"/>
        </w:rPr>
        <w:t>Конституционное право на свободу и личную неприкосновенность.</w:t>
      </w:r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2E2A62">
        <w:rPr>
          <w:rFonts w:ascii="Times New Roman" w:hAnsi="Times New Roman" w:cs="Times New Roman"/>
          <w:sz w:val="28"/>
          <w:szCs w:val="28"/>
        </w:rPr>
        <w:t>Конституционное право на судебную защиту прав и свобод че</w:t>
      </w:r>
      <w:r w:rsidRPr="002E2A62">
        <w:rPr>
          <w:rFonts w:ascii="Times New Roman" w:hAnsi="Times New Roman" w:cs="Times New Roman"/>
          <w:sz w:val="28"/>
          <w:szCs w:val="28"/>
        </w:rPr>
        <w:softHyphen/>
        <w:t>ловека и гражданина.</w:t>
      </w:r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2E2A62">
        <w:rPr>
          <w:rFonts w:ascii="Times New Roman" w:hAnsi="Times New Roman" w:cs="Times New Roman"/>
          <w:sz w:val="28"/>
          <w:szCs w:val="28"/>
        </w:rPr>
        <w:t>Конституционное право частной собственности.</w:t>
      </w:r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2E2A62">
        <w:rPr>
          <w:rFonts w:ascii="Times New Roman" w:hAnsi="Times New Roman" w:cs="Times New Roman"/>
          <w:sz w:val="28"/>
          <w:szCs w:val="28"/>
        </w:rPr>
        <w:t>Проблемы обеспечения и реализации права на свободу слова и информации в Российской Федерации.</w:t>
      </w:r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2E2A62">
        <w:rPr>
          <w:rFonts w:ascii="Times New Roman" w:hAnsi="Times New Roman" w:cs="Times New Roman"/>
          <w:sz w:val="28"/>
          <w:szCs w:val="28"/>
        </w:rPr>
        <w:t>Конституционно-правовое регулирование свободы манифестаций в РФ.</w:t>
      </w:r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2E2A62">
        <w:rPr>
          <w:rFonts w:ascii="Times New Roman" w:hAnsi="Times New Roman" w:cs="Times New Roman"/>
          <w:sz w:val="28"/>
          <w:szCs w:val="28"/>
        </w:rPr>
        <w:t>Конституционное право граждан РФ на участие в управлении делами государства.</w:t>
      </w:r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2E2A62">
        <w:rPr>
          <w:rFonts w:ascii="Times New Roman" w:hAnsi="Times New Roman" w:cs="Times New Roman"/>
          <w:spacing w:val="-2"/>
          <w:sz w:val="28"/>
          <w:szCs w:val="28"/>
        </w:rPr>
        <w:t>Ограничения прав и свобод человека и гражданина в условиях чрезвычайного (военного) положения.</w:t>
      </w:r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2E2A62">
        <w:rPr>
          <w:rFonts w:ascii="Times New Roman" w:hAnsi="Times New Roman" w:cs="Times New Roman"/>
          <w:sz w:val="28"/>
          <w:szCs w:val="28"/>
        </w:rPr>
        <w:t>Конституционные основы взаимоотношений Российской Федерац</w:t>
      </w:r>
      <w:proofErr w:type="gramStart"/>
      <w:r w:rsidRPr="002E2A62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E2A62">
        <w:rPr>
          <w:rFonts w:ascii="Times New Roman" w:hAnsi="Times New Roman" w:cs="Times New Roman"/>
          <w:sz w:val="28"/>
          <w:szCs w:val="28"/>
        </w:rPr>
        <w:t xml:space="preserve"> субъектов: конституционно-правовое регулирование, принципы и порядок.</w:t>
      </w:r>
    </w:p>
    <w:p w:rsidR="000E6BFA" w:rsidRPr="002E2A62" w:rsidRDefault="00A31B6E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образования и вхождения в состав Российской Федерации новых субъектов. </w:t>
      </w:r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2E2A62">
        <w:rPr>
          <w:rFonts w:ascii="Times New Roman" w:hAnsi="Times New Roman" w:cs="Times New Roman"/>
          <w:sz w:val="28"/>
          <w:szCs w:val="28"/>
        </w:rPr>
        <w:t>Избирательная система Российской Федерации: понятие и виды.</w:t>
      </w:r>
    </w:p>
    <w:p w:rsidR="000E6BFA" w:rsidRDefault="000E6B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2E2A62">
        <w:rPr>
          <w:rFonts w:ascii="Times New Roman" w:hAnsi="Times New Roman" w:cs="Times New Roman"/>
          <w:sz w:val="28"/>
          <w:szCs w:val="28"/>
        </w:rPr>
        <w:lastRenderedPageBreak/>
        <w:t>Выборы депутатов Государственной Думы Федерального Собрания РФ: особенности и процедуры.</w:t>
      </w:r>
    </w:p>
    <w:p w:rsidR="0089207B" w:rsidRPr="002E2A62" w:rsidRDefault="0089207B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Российской Федерации как гарант национальной безопасности.</w:t>
      </w:r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2E2A62">
        <w:rPr>
          <w:rFonts w:ascii="Times New Roman" w:hAnsi="Times New Roman" w:cs="Times New Roman"/>
          <w:sz w:val="28"/>
          <w:szCs w:val="28"/>
        </w:rPr>
        <w:t>Администрация Президента РФ: конституционно-правовой статус.</w:t>
      </w:r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2E2A62">
        <w:rPr>
          <w:rFonts w:ascii="Times New Roman" w:hAnsi="Times New Roman" w:cs="Times New Roman"/>
          <w:sz w:val="28"/>
          <w:szCs w:val="28"/>
        </w:rPr>
        <w:t>Федеральное Собрание РФ: конституционный статус и структура.</w:t>
      </w:r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2E2A62">
        <w:rPr>
          <w:rFonts w:ascii="Times New Roman" w:hAnsi="Times New Roman" w:cs="Times New Roman"/>
          <w:sz w:val="28"/>
          <w:szCs w:val="28"/>
        </w:rPr>
        <w:t>Совет Федерации Федерального Собрания Российской Федера</w:t>
      </w:r>
      <w:r w:rsidRPr="002E2A62">
        <w:rPr>
          <w:rFonts w:ascii="Times New Roman" w:hAnsi="Times New Roman" w:cs="Times New Roman"/>
          <w:sz w:val="28"/>
          <w:szCs w:val="28"/>
        </w:rPr>
        <w:softHyphen/>
        <w:t>ции</w:t>
      </w:r>
      <w:r w:rsidR="00035073">
        <w:rPr>
          <w:rFonts w:ascii="Times New Roman" w:hAnsi="Times New Roman" w:cs="Times New Roman"/>
          <w:sz w:val="28"/>
          <w:szCs w:val="28"/>
        </w:rPr>
        <w:t>: конституционный статус</w:t>
      </w:r>
      <w:r w:rsidRPr="002E2A62">
        <w:rPr>
          <w:rFonts w:ascii="Times New Roman" w:hAnsi="Times New Roman" w:cs="Times New Roman"/>
          <w:sz w:val="28"/>
          <w:szCs w:val="28"/>
        </w:rPr>
        <w:t>.</w:t>
      </w:r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2E2A62">
        <w:rPr>
          <w:rFonts w:ascii="Times New Roman" w:hAnsi="Times New Roman" w:cs="Times New Roman"/>
          <w:sz w:val="28"/>
          <w:szCs w:val="28"/>
        </w:rPr>
        <w:t>Государственная Дума Федерального Собрания Российской Федерации</w:t>
      </w:r>
      <w:r w:rsidR="00035073">
        <w:rPr>
          <w:rFonts w:ascii="Times New Roman" w:hAnsi="Times New Roman" w:cs="Times New Roman"/>
          <w:sz w:val="28"/>
          <w:szCs w:val="28"/>
        </w:rPr>
        <w:t>: конституционный статус</w:t>
      </w:r>
      <w:r w:rsidRPr="002E2A62">
        <w:rPr>
          <w:rFonts w:ascii="Times New Roman" w:hAnsi="Times New Roman" w:cs="Times New Roman"/>
          <w:sz w:val="28"/>
          <w:szCs w:val="28"/>
        </w:rPr>
        <w:t>.</w:t>
      </w:r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2E2A62">
        <w:rPr>
          <w:rFonts w:ascii="Times New Roman" w:hAnsi="Times New Roman" w:cs="Times New Roman"/>
          <w:sz w:val="28"/>
          <w:szCs w:val="28"/>
        </w:rPr>
        <w:t>Конституционно-правовой статус члена Совета Федерации и депутата Государственной Думы.</w:t>
      </w:r>
    </w:p>
    <w:p w:rsidR="000E6BFA" w:rsidRPr="002E2A62" w:rsidRDefault="000E6BFA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2E2A62">
        <w:rPr>
          <w:rFonts w:ascii="Times New Roman" w:hAnsi="Times New Roman" w:cs="Times New Roman"/>
          <w:sz w:val="28"/>
          <w:szCs w:val="28"/>
        </w:rPr>
        <w:t>Парламентское расследование: основание, формы и порядок проведения.</w:t>
      </w:r>
    </w:p>
    <w:p w:rsidR="00333B27" w:rsidRPr="005278D1" w:rsidRDefault="00333B27" w:rsidP="00333B27">
      <w:pPr>
        <w:pStyle w:val="a4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5278D1">
        <w:rPr>
          <w:sz w:val="28"/>
          <w:szCs w:val="28"/>
        </w:rPr>
        <w:t>Роль и значение правоохранительных органов Российской Федерации</w:t>
      </w:r>
    </w:p>
    <w:p w:rsidR="00333B27" w:rsidRPr="005278D1" w:rsidRDefault="00333B27" w:rsidP="00333B27">
      <w:pPr>
        <w:shd w:val="clear" w:color="auto" w:fill="FFFFFF"/>
        <w:rPr>
          <w:sz w:val="28"/>
          <w:szCs w:val="28"/>
        </w:rPr>
      </w:pPr>
      <w:r w:rsidRPr="005278D1">
        <w:rPr>
          <w:sz w:val="28"/>
          <w:szCs w:val="28"/>
        </w:rPr>
        <w:t>в конституционной системе органов государственной власти России;</w:t>
      </w:r>
    </w:p>
    <w:p w:rsidR="00A12E0D" w:rsidRPr="005278D1" w:rsidRDefault="00A12E0D" w:rsidP="00AF79DA">
      <w:pPr>
        <w:pStyle w:val="041E0441043D043E0432043D043E043904420435043A04410442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278D1">
        <w:rPr>
          <w:rFonts w:ascii="Times New Roman" w:hAnsi="Times New Roman" w:cs="Times New Roman"/>
          <w:color w:val="auto"/>
          <w:sz w:val="28"/>
          <w:szCs w:val="28"/>
        </w:rPr>
        <w:t>Совет безопасности Российской Федерации: конституционно-правовой статус, задачи и функции.</w:t>
      </w:r>
    </w:p>
    <w:p w:rsidR="00365BE4" w:rsidRPr="005278D1" w:rsidRDefault="00B36768" w:rsidP="00AF79DA"/>
    <w:p w:rsidR="00333B27" w:rsidRPr="00333B27" w:rsidRDefault="00333B27" w:rsidP="00AF79DA">
      <w:pPr>
        <w:rPr>
          <w:color w:val="FF0000"/>
          <w:sz w:val="28"/>
          <w:szCs w:val="28"/>
        </w:rPr>
      </w:pPr>
    </w:p>
    <w:sectPr w:rsidR="00333B27" w:rsidRPr="00333B27" w:rsidSect="0044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68" w:rsidRDefault="00B36768" w:rsidP="007B2775">
      <w:r>
        <w:separator/>
      </w:r>
    </w:p>
  </w:endnote>
  <w:endnote w:type="continuationSeparator" w:id="0">
    <w:p w:rsidR="00B36768" w:rsidRDefault="00B36768" w:rsidP="007B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Kudrashov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68" w:rsidRDefault="00B36768" w:rsidP="007B2775">
      <w:r>
        <w:separator/>
      </w:r>
    </w:p>
  </w:footnote>
  <w:footnote w:type="continuationSeparator" w:id="0">
    <w:p w:rsidR="00B36768" w:rsidRDefault="00B36768" w:rsidP="007B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44E"/>
    <w:multiLevelType w:val="hybridMultilevel"/>
    <w:tmpl w:val="F848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721E"/>
    <w:multiLevelType w:val="hybridMultilevel"/>
    <w:tmpl w:val="88ACC8FC"/>
    <w:lvl w:ilvl="0" w:tplc="0038BE6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C52E6"/>
    <w:multiLevelType w:val="hybridMultilevel"/>
    <w:tmpl w:val="0E88B87C"/>
    <w:lvl w:ilvl="0" w:tplc="0038BE66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D6E3D"/>
    <w:multiLevelType w:val="hybridMultilevel"/>
    <w:tmpl w:val="D474ED80"/>
    <w:lvl w:ilvl="0" w:tplc="0038BE66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2C9C0DB1"/>
    <w:multiLevelType w:val="hybridMultilevel"/>
    <w:tmpl w:val="075461B4"/>
    <w:lvl w:ilvl="0" w:tplc="0038BE66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2FA34872"/>
    <w:multiLevelType w:val="hybridMultilevel"/>
    <w:tmpl w:val="07D6F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C0D20"/>
    <w:multiLevelType w:val="hybridMultilevel"/>
    <w:tmpl w:val="88523844"/>
    <w:lvl w:ilvl="0" w:tplc="0038BE6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E21BF4"/>
    <w:multiLevelType w:val="hybridMultilevel"/>
    <w:tmpl w:val="172A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A3383"/>
    <w:multiLevelType w:val="hybridMultilevel"/>
    <w:tmpl w:val="C9DC8092"/>
    <w:lvl w:ilvl="0" w:tplc="B9EE6E2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77DB8"/>
    <w:multiLevelType w:val="hybridMultilevel"/>
    <w:tmpl w:val="829CFFA0"/>
    <w:lvl w:ilvl="0" w:tplc="0038BE6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9D3"/>
    <w:rsid w:val="00035073"/>
    <w:rsid w:val="00092042"/>
    <w:rsid w:val="000A09D3"/>
    <w:rsid w:val="000B421F"/>
    <w:rsid w:val="000E6BFA"/>
    <w:rsid w:val="001C7181"/>
    <w:rsid w:val="00230E19"/>
    <w:rsid w:val="00236B04"/>
    <w:rsid w:val="00240BFA"/>
    <w:rsid w:val="002D6595"/>
    <w:rsid w:val="00303CD7"/>
    <w:rsid w:val="00333B27"/>
    <w:rsid w:val="00440618"/>
    <w:rsid w:val="0050568D"/>
    <w:rsid w:val="005278D1"/>
    <w:rsid w:val="005A3BEE"/>
    <w:rsid w:val="006063B8"/>
    <w:rsid w:val="007121FA"/>
    <w:rsid w:val="0075213C"/>
    <w:rsid w:val="00773978"/>
    <w:rsid w:val="007B2775"/>
    <w:rsid w:val="007E05EC"/>
    <w:rsid w:val="007E2057"/>
    <w:rsid w:val="008126AA"/>
    <w:rsid w:val="00815654"/>
    <w:rsid w:val="0083155A"/>
    <w:rsid w:val="0089207B"/>
    <w:rsid w:val="008E6520"/>
    <w:rsid w:val="008F3267"/>
    <w:rsid w:val="009D7E79"/>
    <w:rsid w:val="00A12E0D"/>
    <w:rsid w:val="00A31B6E"/>
    <w:rsid w:val="00A8526E"/>
    <w:rsid w:val="00A91A56"/>
    <w:rsid w:val="00AF79DA"/>
    <w:rsid w:val="00B05463"/>
    <w:rsid w:val="00B350FD"/>
    <w:rsid w:val="00B36768"/>
    <w:rsid w:val="00B43E1B"/>
    <w:rsid w:val="00B449B5"/>
    <w:rsid w:val="00BE2B66"/>
    <w:rsid w:val="00C410DE"/>
    <w:rsid w:val="00D0722D"/>
    <w:rsid w:val="00F41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6BFA"/>
    <w:pPr>
      <w:keepNext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6BFA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0E6BFA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041E0441043D043E0432043D043E043904420435043A04410442">
    <w:name w:val="&lt;041E&gt;&lt;0441&gt;&lt;043D&gt;&lt;043E&gt;&lt;0432&gt;&lt;043D&gt;&lt;043E&gt;&lt;0439&gt;_&lt;0442&gt;&lt;0435&gt;&lt;043A&gt;&lt;0441&gt;&lt;0442&gt;"/>
    <w:basedOn w:val="a"/>
    <w:rsid w:val="000E6BFA"/>
    <w:pPr>
      <w:widowControl w:val="0"/>
      <w:suppressAutoHyphens/>
      <w:spacing w:line="288" w:lineRule="auto"/>
      <w:ind w:firstLine="340"/>
      <w:jc w:val="both"/>
    </w:pPr>
    <w:rPr>
      <w:rFonts w:ascii="KudrashovC" w:hAnsi="KudrashovC" w:cs="KudrashovC"/>
      <w:color w:val="000000"/>
      <w:sz w:val="20"/>
      <w:szCs w:val="20"/>
      <w:lang w:eastAsia="ar-SA"/>
    </w:rPr>
  </w:style>
  <w:style w:type="paragraph" w:customStyle="1" w:styleId="041704300433043E043B043E0432043E043A4">
    <w:name w:val="&lt;0417&gt;&lt;0430&gt;&lt;0433&gt;&lt;043E&gt;&lt;043B&gt;&lt;043E&gt;&lt;0432&gt;&lt;043E&gt;&lt;043A&gt;_4"/>
    <w:basedOn w:val="a"/>
    <w:rsid w:val="000E6BFA"/>
    <w:pPr>
      <w:keepNext/>
      <w:widowControl w:val="0"/>
      <w:suppressAutoHyphens/>
      <w:spacing w:before="170" w:after="113" w:line="288" w:lineRule="auto"/>
      <w:jc w:val="center"/>
    </w:pPr>
    <w:rPr>
      <w:rFonts w:ascii="KudrashovC" w:hAnsi="KudrashovC" w:cs="KudrashovC"/>
      <w:b/>
      <w:bCs/>
      <w:color w:val="000000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A91A5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B27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27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27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кабинетом</dc:creator>
  <cp:lastModifiedBy>Заведующий кабинетом</cp:lastModifiedBy>
  <cp:revision>3</cp:revision>
  <dcterms:created xsi:type="dcterms:W3CDTF">2020-09-24T04:38:00Z</dcterms:created>
  <dcterms:modified xsi:type="dcterms:W3CDTF">2020-09-24T08:38:00Z</dcterms:modified>
</cp:coreProperties>
</file>