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8B" w:rsidRDefault="00144B8B" w:rsidP="00E53B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проведения зачета </w:t>
      </w:r>
    </w:p>
    <w:p w:rsidR="00144B8B" w:rsidRDefault="00144B8B" w:rsidP="00E53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</w:t>
      </w:r>
      <w:r w:rsidRPr="004E54CA">
        <w:rPr>
          <w:b/>
          <w:bCs/>
          <w:sz w:val="28"/>
          <w:szCs w:val="28"/>
        </w:rPr>
        <w:t>Проф</w:t>
      </w:r>
      <w:r>
        <w:rPr>
          <w:b/>
          <w:bCs/>
          <w:sz w:val="28"/>
          <w:szCs w:val="28"/>
        </w:rPr>
        <w:t xml:space="preserve">ессиональная </w:t>
      </w:r>
      <w:r w:rsidRPr="004E54CA">
        <w:rPr>
          <w:b/>
          <w:bCs/>
          <w:sz w:val="28"/>
          <w:szCs w:val="28"/>
        </w:rPr>
        <w:t xml:space="preserve"> этика</w:t>
      </w:r>
      <w:r>
        <w:rPr>
          <w:b/>
          <w:bCs/>
          <w:sz w:val="28"/>
          <w:szCs w:val="28"/>
        </w:rPr>
        <w:t>»</w:t>
      </w:r>
    </w:p>
    <w:p w:rsidR="00144B8B" w:rsidRDefault="00144B8B" w:rsidP="00E53B20">
      <w:pPr>
        <w:jc w:val="center"/>
        <w:rPr>
          <w:sz w:val="28"/>
          <w:szCs w:val="28"/>
        </w:rPr>
      </w:pPr>
    </w:p>
    <w:p w:rsidR="00144B8B" w:rsidRDefault="00144B8B" w:rsidP="00E53B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17D3D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40.</w:t>
      </w:r>
      <w:r w:rsidR="00817D3D">
        <w:rPr>
          <w:sz w:val="28"/>
          <w:szCs w:val="28"/>
        </w:rPr>
        <w:t>03.01</w:t>
      </w:r>
      <w:r>
        <w:rPr>
          <w:sz w:val="28"/>
          <w:szCs w:val="28"/>
        </w:rPr>
        <w:t xml:space="preserve"> </w:t>
      </w:r>
      <w:r w:rsidR="00817D3D">
        <w:rPr>
          <w:sz w:val="28"/>
          <w:szCs w:val="28"/>
        </w:rPr>
        <w:t>Юриспруденция</w:t>
      </w:r>
    </w:p>
    <w:p w:rsidR="00144B8B" w:rsidRDefault="00144B8B" w:rsidP="00E53B20">
      <w:pPr>
        <w:jc w:val="center"/>
        <w:rPr>
          <w:sz w:val="28"/>
          <w:szCs w:val="28"/>
        </w:rPr>
      </w:pPr>
      <w:bookmarkStart w:id="0" w:name="_GoBack"/>
      <w:bookmarkEnd w:id="0"/>
      <w:r w:rsidRPr="0023185B">
        <w:rPr>
          <w:sz w:val="28"/>
          <w:szCs w:val="28"/>
        </w:rPr>
        <w:t>форма обучения – заочная</w:t>
      </w:r>
    </w:p>
    <w:p w:rsidR="00144B8B" w:rsidRDefault="00144B8B" w:rsidP="00577F92">
      <w:pPr>
        <w:spacing w:line="360" w:lineRule="auto"/>
        <w:jc w:val="center"/>
        <w:textAlignment w:val="baseline"/>
        <w:rPr>
          <w:sz w:val="28"/>
          <w:szCs w:val="28"/>
        </w:rPr>
      </w:pPr>
      <w:r w:rsidRPr="00E44005">
        <w:rPr>
          <w:sz w:val="28"/>
          <w:szCs w:val="28"/>
        </w:rPr>
        <w:t xml:space="preserve"> 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Этика как наука о морали.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Мораль и другие способы социальной регуляции.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Понятие и структура морали.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Право, мораль, этикет. Проблема соотношения.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Основные направления этической мысли</w:t>
      </w:r>
      <w:r>
        <w:rPr>
          <w:sz w:val="28"/>
          <w:szCs w:val="28"/>
        </w:rPr>
        <w:t>.</w:t>
      </w:r>
      <w:r w:rsidRPr="002E0203">
        <w:rPr>
          <w:sz w:val="28"/>
          <w:szCs w:val="28"/>
        </w:rPr>
        <w:t xml:space="preserve"> 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Консеквенциалистская</w:t>
      </w:r>
      <w:proofErr w:type="spellEnd"/>
      <w:r>
        <w:rPr>
          <w:sz w:val="28"/>
          <w:szCs w:val="28"/>
        </w:rPr>
        <w:t xml:space="preserve"> этика</w:t>
      </w:r>
      <w:r w:rsidRPr="002E0203">
        <w:rPr>
          <w:sz w:val="28"/>
          <w:szCs w:val="28"/>
        </w:rPr>
        <w:t>: гедонизм, эвдемонизм, разумный эгоизм, утилитаризм</w:t>
      </w:r>
      <w:r>
        <w:rPr>
          <w:sz w:val="28"/>
          <w:szCs w:val="28"/>
        </w:rPr>
        <w:t>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Деонтологическая</w:t>
      </w:r>
      <w:proofErr w:type="spellEnd"/>
      <w:r>
        <w:rPr>
          <w:sz w:val="28"/>
          <w:szCs w:val="28"/>
        </w:rPr>
        <w:t xml:space="preserve"> этика</w:t>
      </w:r>
      <w:r w:rsidRPr="002E0203">
        <w:rPr>
          <w:sz w:val="28"/>
          <w:szCs w:val="28"/>
        </w:rPr>
        <w:t>: этика Сократа, стоицизм, этика Канта, религиозная этика</w:t>
      </w:r>
      <w:r>
        <w:rPr>
          <w:sz w:val="28"/>
          <w:szCs w:val="28"/>
        </w:rPr>
        <w:t>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Можно ли считать утилитаристское обоснование приемлемым при решении вопроса о нравственной допустимости какого-либо поступка?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Поясните высказывание Канта: «Люди должны быть счастливы пропорционально их моральным заслугам»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Почему нравственность и свобода совпадают в этике Канта?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Что такое императив и чем  максима отличаются от императива, а гипотетические императивы отличаются от </w:t>
      </w:r>
      <w:proofErr w:type="gramStart"/>
      <w:r w:rsidRPr="002E0203">
        <w:rPr>
          <w:sz w:val="28"/>
          <w:szCs w:val="28"/>
        </w:rPr>
        <w:t>категорических</w:t>
      </w:r>
      <w:proofErr w:type="gramEnd"/>
      <w:r w:rsidRPr="002E0203">
        <w:rPr>
          <w:sz w:val="28"/>
          <w:szCs w:val="28"/>
        </w:rPr>
        <w:t>?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Раскройте смысл  первой и второй  формул категорического императива И. Канта.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Что наполняет душу «всегда новым и все более сильным удивлением и благоговением» и почему?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Что такое справедливость в самом широком смысле слова</w:t>
      </w:r>
      <w:r>
        <w:rPr>
          <w:sz w:val="28"/>
          <w:szCs w:val="28"/>
        </w:rPr>
        <w:t>,</w:t>
      </w:r>
      <w:r w:rsidRPr="002E0203">
        <w:rPr>
          <w:sz w:val="28"/>
          <w:szCs w:val="28"/>
        </w:rPr>
        <w:t xml:space="preserve"> и какие виды справедливости существуют</w:t>
      </w:r>
      <w:r>
        <w:rPr>
          <w:sz w:val="28"/>
          <w:szCs w:val="28"/>
        </w:rPr>
        <w:t>,</w:t>
      </w:r>
      <w:r w:rsidRPr="002E0203">
        <w:rPr>
          <w:sz w:val="28"/>
          <w:szCs w:val="28"/>
        </w:rPr>
        <w:t xml:space="preserve"> и почему?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виды коммутативной</w:t>
      </w:r>
      <w:r w:rsidRPr="002E0203">
        <w:rPr>
          <w:sz w:val="28"/>
          <w:szCs w:val="28"/>
        </w:rPr>
        <w:t xml:space="preserve">, </w:t>
      </w:r>
      <w:proofErr w:type="spellStart"/>
      <w:r w:rsidRPr="002E0203">
        <w:rPr>
          <w:sz w:val="28"/>
          <w:szCs w:val="28"/>
        </w:rPr>
        <w:t>ретрибутивной</w:t>
      </w:r>
      <w:proofErr w:type="spellEnd"/>
      <w:r w:rsidRPr="002E0203">
        <w:rPr>
          <w:sz w:val="28"/>
          <w:szCs w:val="28"/>
        </w:rPr>
        <w:t xml:space="preserve">  и дистрибутивной справедливости 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Назовите два способа справедливого наказания и обоснуйте</w:t>
      </w:r>
      <w:r>
        <w:rPr>
          <w:sz w:val="28"/>
          <w:szCs w:val="28"/>
        </w:rPr>
        <w:t xml:space="preserve"> -</w:t>
      </w:r>
      <w:r w:rsidRPr="002E0203">
        <w:rPr>
          <w:sz w:val="28"/>
          <w:szCs w:val="28"/>
        </w:rPr>
        <w:t xml:space="preserve"> почему сегодня отдается предпочтение одному из них?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Раскройте принцип талиона. Почему современная юриспруденция отказалась от правила талиона при назначении наказания?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Чем дистрибутивная справедливость отличается от </w:t>
      </w:r>
      <w:proofErr w:type="spellStart"/>
      <w:r w:rsidRPr="002E0203">
        <w:rPr>
          <w:sz w:val="28"/>
          <w:szCs w:val="28"/>
        </w:rPr>
        <w:t>ретрибутивной</w:t>
      </w:r>
      <w:proofErr w:type="spellEnd"/>
      <w:r w:rsidRPr="002E0203">
        <w:rPr>
          <w:sz w:val="28"/>
          <w:szCs w:val="28"/>
        </w:rPr>
        <w:t>?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Дайте развернутое определение справедливости,  включающее все ее виды 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gramStart"/>
      <w:r w:rsidRPr="002E0203">
        <w:rPr>
          <w:sz w:val="28"/>
          <w:szCs w:val="28"/>
        </w:rPr>
        <w:t>Раскройте смысл таких этических категорий, как «добро» и «зло», «честь и достоинство», «долг», «совесть», «ответственность».</w:t>
      </w:r>
      <w:proofErr w:type="gramEnd"/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Что представляет собой профессиональная этика (понятие, содержание, принципы), 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В чем состоит цель создания профессиональных кодексов, раскройте смысл понятий "репутация", "дискредитация", "</w:t>
      </w:r>
      <w:proofErr w:type="gramStart"/>
      <w:r w:rsidRPr="002E0203">
        <w:rPr>
          <w:sz w:val="28"/>
          <w:szCs w:val="28"/>
        </w:rPr>
        <w:t>контроль за</w:t>
      </w:r>
      <w:proofErr w:type="gramEnd"/>
      <w:r w:rsidRPr="002E0203">
        <w:rPr>
          <w:sz w:val="28"/>
          <w:szCs w:val="28"/>
        </w:rPr>
        <w:t xml:space="preserve"> собой и ответственность за действия другого".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lastRenderedPageBreak/>
        <w:t>Что представляет собой юридическая этика как вид профессиональной этика?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Дайте общую характеристику международному документу - Основные положения о роли адвокатов, принятому Восьмым Конгрессом ООН по предупреждению преступлений в 1990 г.</w:t>
      </w:r>
    </w:p>
    <w:p w:rsidR="00144B8B" w:rsidRPr="00E53B20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Каковы роль,  функции, порядок деятельности Комиссии по этике и </w:t>
      </w:r>
      <w:r w:rsidRPr="00E53B20">
        <w:rPr>
          <w:sz w:val="28"/>
          <w:szCs w:val="28"/>
        </w:rPr>
        <w:t xml:space="preserve">стандартам согласно Статье 37.1.   Федерального закона  «Об адвокатской деятельности и адвокатуре в Российской Федерации», 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Что символизирую</w:t>
      </w:r>
      <w:r>
        <w:rPr>
          <w:sz w:val="28"/>
          <w:szCs w:val="28"/>
        </w:rPr>
        <w:t>т</w:t>
      </w:r>
      <w:r w:rsidRPr="002E0203">
        <w:rPr>
          <w:sz w:val="28"/>
          <w:szCs w:val="28"/>
        </w:rPr>
        <w:t xml:space="preserve"> основные элементы Герба Федеральной палаты адвокатов РФ</w:t>
      </w:r>
      <w:r>
        <w:rPr>
          <w:sz w:val="28"/>
          <w:szCs w:val="28"/>
        </w:rPr>
        <w:t>?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Каков порядок присвоение статуса адвоката и принесения присяги адвокатом? 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Нужна ли  адвокату этика и зачем?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Каковы цели адвокатуры? 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Раскройте механизм формирования норм профессиональной этики адвоката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Содержание и структура Кодекс профессиональной этики адвоката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Как решить проблему этичности использования адвокатом приемов психологического воздействия?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Каковы допустимые и недопустимые </w:t>
      </w:r>
      <w:r w:rsidRPr="002E0203">
        <w:rPr>
          <w:sz w:val="28"/>
          <w:szCs w:val="28"/>
        </w:rPr>
        <w:br/>
        <w:t>виды психологического воздействия, применяемые адвокатом?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Что относится к законным средствам защиты адвоката в суде?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Перечислите недопустимые средства защиты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Действительно ли можно согласиться с часто высказываемым мнением, что адвокатская профессия в своей основе безнравственна: «Адвокат, которого мучает совесть - это сенсация!» (из фильма «Адвокат дьявола»)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Что такое Адвокатская тайна (ст. 8 ФЗ «Об адвокатской деятельности и адвокатуре РФ»)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Позиция адвоката в случае конфликта интересов и коллизии взаимоотношений адвоката и его подзащитного.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Что представляют собой «деловая манера общения» и «деловой стиль одежды» для участников судебного разбирательства?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Какова роль квалификационной комиссии?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Перечислите меры дисциплинарной ответственности, применяемые к адвокату 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Дайте общую характеристику Закону Российской Федерации от 26 июня 1992 года «О статусе судей в Российской Федерации»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Дайте общую характеристику </w:t>
      </w:r>
      <w:proofErr w:type="spellStart"/>
      <w:r w:rsidRPr="002E0203">
        <w:rPr>
          <w:sz w:val="28"/>
          <w:szCs w:val="28"/>
        </w:rPr>
        <w:t>Бангалорским</w:t>
      </w:r>
      <w:proofErr w:type="spellEnd"/>
      <w:r w:rsidRPr="002E0203">
        <w:rPr>
          <w:sz w:val="28"/>
          <w:szCs w:val="28"/>
        </w:rPr>
        <w:t xml:space="preserve"> принципам поведения судей» (Гаага, 26 ноября 2002 года)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Дайте общую характеристику Кодексу судейской этики от 19 декабря 2012 г. (утв. VIII Всероссийским съездом судей 19 декабря 2012 г.)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Перечислите основные полномочия судей согласно Закону о правовом статусе судей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Как соотносятся  понятия «судебная этика» и «судейская этика»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Что представляет собой судебный этикет.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lastRenderedPageBreak/>
        <w:t>Нравственные последствия обвинительного уклона в уголовном процессе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Нравственное значение суда присяжных.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Возрастание нравственной ответственности судьи при отправлении правосудия.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Принцип независимости в деятельности судьи.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Принцип справедливости в деятельности судьи.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Принципы объективности и беспристрастности в деятельности судьи.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Нравственное требование к поведению судьи во внеслужебное время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Дайте общую характеристику ФЗ « О прокуратуре Российской Федерации» от 17 января 1992 года (ред. от 01 июля 2010 года);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Дайте общую характеристику Кодексу этики прокурорского работника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Профессиональные особенности деятельности прокурора, этические требования к ней. 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Проблема нравственного выбора в профессиональной деятельности прокурора.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Кодекс этики прокурорского работника Российской Федерации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Нравственные, личностные и профессиональные качества работников прокуратуры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Этика судебного оратора: нравственное содержание и значение речи государственного обвинителя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 xml:space="preserve">Особенности профессиональной этики следователя. 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Правила поведения при выполнении задач оперативно-служебной деятельности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Причины профессиональной нравственной деформации следователя и способы ее предотвращения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Основные моральные требования и принципы деятельности нотариуса.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Этика и имидж нотариуса: символика и атрибуты в профессиональной деятельности.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Современные моральные проблемы в деятельности нотариуса.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Понятие, краткая история возникновения и функции этикета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Соотношение права и этикета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Правила приветстви</w:t>
      </w:r>
      <w:r>
        <w:rPr>
          <w:sz w:val="28"/>
          <w:szCs w:val="28"/>
        </w:rPr>
        <w:t>я</w:t>
      </w:r>
      <w:r w:rsidRPr="002E0203">
        <w:rPr>
          <w:sz w:val="28"/>
          <w:szCs w:val="28"/>
        </w:rPr>
        <w:t>, представления, прощания, приглашения, поздравления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Правила поведения в общественных местах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Правила позитивного общения</w:t>
      </w:r>
    </w:p>
    <w:p w:rsidR="00144B8B" w:rsidRPr="002E020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E0203">
        <w:rPr>
          <w:sz w:val="28"/>
          <w:szCs w:val="28"/>
        </w:rPr>
        <w:t>Невербальный этикет</w:t>
      </w:r>
    </w:p>
    <w:p w:rsidR="00144B8B" w:rsidRPr="00263F1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63F13">
        <w:rPr>
          <w:sz w:val="28"/>
          <w:szCs w:val="28"/>
        </w:rPr>
        <w:t>Речевой этикет</w:t>
      </w:r>
    </w:p>
    <w:p w:rsidR="00144B8B" w:rsidRPr="00263F13" w:rsidRDefault="00144B8B" w:rsidP="00263F13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63F13">
        <w:rPr>
          <w:sz w:val="28"/>
          <w:szCs w:val="28"/>
        </w:rPr>
        <w:t>Служебный этикет юриста: этикет в деятельности судьи, следователя, прокурора, адвоката</w:t>
      </w:r>
    </w:p>
    <w:sectPr w:rsidR="00144B8B" w:rsidRPr="00263F13" w:rsidSect="00D6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311"/>
    <w:multiLevelType w:val="hybridMultilevel"/>
    <w:tmpl w:val="8D04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C12"/>
    <w:rsid w:val="000148EB"/>
    <w:rsid w:val="00144B8B"/>
    <w:rsid w:val="0023185B"/>
    <w:rsid w:val="00263F13"/>
    <w:rsid w:val="00293E38"/>
    <w:rsid w:val="002E0203"/>
    <w:rsid w:val="00396CF7"/>
    <w:rsid w:val="003A2743"/>
    <w:rsid w:val="00472CB3"/>
    <w:rsid w:val="004E54CA"/>
    <w:rsid w:val="0051365D"/>
    <w:rsid w:val="00577F92"/>
    <w:rsid w:val="005F6DEA"/>
    <w:rsid w:val="00674B8F"/>
    <w:rsid w:val="006A7D2F"/>
    <w:rsid w:val="006D24BA"/>
    <w:rsid w:val="00817D3D"/>
    <w:rsid w:val="009C3C12"/>
    <w:rsid w:val="00B52E39"/>
    <w:rsid w:val="00D400FD"/>
    <w:rsid w:val="00D4701A"/>
    <w:rsid w:val="00D6258F"/>
    <w:rsid w:val="00E44005"/>
    <w:rsid w:val="00E53B20"/>
    <w:rsid w:val="00E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EC7FA1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a4">
    <w:name w:val="List Paragraph"/>
    <w:basedOn w:val="a"/>
    <w:uiPriority w:val="99"/>
    <w:qFormat/>
    <w:rsid w:val="00D4701A"/>
    <w:pPr>
      <w:ind w:left="720"/>
    </w:pPr>
  </w:style>
  <w:style w:type="character" w:customStyle="1" w:styleId="2">
    <w:name w:val="Основной текст (2)_"/>
    <w:link w:val="21"/>
    <w:uiPriority w:val="99"/>
    <w:locked/>
    <w:rsid w:val="00577F9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77F92"/>
    <w:pPr>
      <w:widowControl w:val="0"/>
      <w:shd w:val="clear" w:color="auto" w:fill="FFFFFF"/>
      <w:spacing w:line="451" w:lineRule="exact"/>
      <w:ind w:hanging="780"/>
      <w:jc w:val="both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879</Words>
  <Characters>5016</Characters>
  <Application>Microsoft Office Word</Application>
  <DocSecurity>0</DocSecurity>
  <Lines>41</Lines>
  <Paragraphs>11</Paragraphs>
  <ScaleCrop>false</ScaleCrop>
  <Company>Grizli777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Григорьева Лидия Анатольевна</cp:lastModifiedBy>
  <cp:revision>11</cp:revision>
  <dcterms:created xsi:type="dcterms:W3CDTF">2019-09-02T14:27:00Z</dcterms:created>
  <dcterms:modified xsi:type="dcterms:W3CDTF">2019-12-24T10:15:00Z</dcterms:modified>
</cp:coreProperties>
</file>